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20CB" w14:textId="77777777" w:rsidR="00E54919" w:rsidRDefault="00835B74">
      <w:pPr>
        <w:spacing w:before="0" w:after="160"/>
        <w:jc w:val="left"/>
      </w:pPr>
      <w:r>
        <w:rPr>
          <w:rFonts w:cs="Calibri"/>
          <w:noProof/>
        </w:rPr>
        <mc:AlternateContent>
          <mc:Choice Requires="wps">
            <w:drawing>
              <wp:anchor distT="0" distB="0" distL="114300" distR="114300" simplePos="0" relativeHeight="251658241" behindDoc="0" locked="0" layoutInCell="1" allowOverlap="1" wp14:anchorId="38E520CC" wp14:editId="38E520CD">
                <wp:simplePos x="0" y="0"/>
                <wp:positionH relativeFrom="margin">
                  <wp:posOffset>297810</wp:posOffset>
                </wp:positionH>
                <wp:positionV relativeFrom="margin">
                  <wp:align>center</wp:align>
                </wp:positionV>
                <wp:extent cx="6043297" cy="4125599"/>
                <wp:effectExtent l="0" t="0" r="14603" b="27301"/>
                <wp:wrapSquare wrapText="bothSides"/>
                <wp:docPr id="1512809572" name="Text Box 2" descr="P1TB2#y1"/>
                <wp:cNvGraphicFramePr/>
                <a:graphic xmlns:a="http://schemas.openxmlformats.org/drawingml/2006/main">
                  <a:graphicData uri="http://schemas.microsoft.com/office/word/2010/wordprocessingShape">
                    <wps:wsp>
                      <wps:cNvSpPr txBox="1"/>
                      <wps:spPr>
                        <a:xfrm>
                          <a:off x="0" y="0"/>
                          <a:ext cx="6043297" cy="4125599"/>
                        </a:xfrm>
                        <a:prstGeom prst="rect">
                          <a:avLst/>
                        </a:prstGeom>
                        <a:noFill/>
                        <a:ln w="9528">
                          <a:solidFill>
                            <a:srgbClr val="000000"/>
                          </a:solidFill>
                          <a:prstDash val="solid"/>
                        </a:ln>
                      </wps:spPr>
                      <wps:txbx>
                        <w:txbxContent>
                          <w:p w14:paraId="38E520D0" w14:textId="77777777" w:rsidR="00E54919" w:rsidRDefault="00835B74">
                            <w:r>
                              <w:rPr>
                                <w:rStyle w:val="TitleChar"/>
                                <w:rFonts w:ascii="Calibri" w:eastAsia="Aptos" w:hAnsi="Calibri" w:cs="Calibri"/>
                                <w:color w:val="FFFFFF"/>
                                <w:sz w:val="72"/>
                                <w:szCs w:val="72"/>
                              </w:rPr>
                              <w:t>Risk and Assurance Committee</w:t>
                            </w:r>
                          </w:p>
                          <w:p w14:paraId="38E520D1" w14:textId="77777777" w:rsidR="00E54919" w:rsidRDefault="00835B74">
                            <w:pPr>
                              <w:rPr>
                                <w:rFonts w:cs="Calibri"/>
                                <w:color w:val="FFFFFF"/>
                                <w:sz w:val="32"/>
                                <w:szCs w:val="40"/>
                              </w:rPr>
                            </w:pPr>
                            <w:r>
                              <w:rPr>
                                <w:rFonts w:cs="Calibri"/>
                                <w:color w:val="FFFFFF"/>
                                <w:sz w:val="32"/>
                                <w:szCs w:val="40"/>
                              </w:rPr>
                              <w:t xml:space="preserve">Open Minutes </w:t>
                            </w:r>
                          </w:p>
                          <w:p w14:paraId="38E520D2" w14:textId="77777777" w:rsidR="00E54919" w:rsidRDefault="00835B74">
                            <w:pPr>
                              <w:rPr>
                                <w:rFonts w:cs="Calibri"/>
                                <w:color w:val="FFFFFF"/>
                                <w:sz w:val="32"/>
                                <w:szCs w:val="40"/>
                              </w:rPr>
                            </w:pPr>
                            <w:r>
                              <w:rPr>
                                <w:rFonts w:cs="Calibri"/>
                                <w:color w:val="FFFFFF"/>
                                <w:sz w:val="32"/>
                                <w:szCs w:val="40"/>
                              </w:rPr>
                              <w:t>Date: 17 August 2026</w:t>
                            </w:r>
                          </w:p>
                          <w:p w14:paraId="38E520D3" w14:textId="77777777" w:rsidR="00E54919" w:rsidRDefault="00835B74">
                            <w:pPr>
                              <w:rPr>
                                <w:rFonts w:cs="Calibri"/>
                                <w:color w:val="FFFFFF"/>
                                <w:sz w:val="32"/>
                                <w:szCs w:val="40"/>
                              </w:rPr>
                            </w:pPr>
                            <w:r>
                              <w:rPr>
                                <w:rFonts w:cs="Calibri"/>
                                <w:color w:val="FFFFFF"/>
                                <w:sz w:val="32"/>
                                <w:szCs w:val="40"/>
                              </w:rPr>
                              <w:t>Time: 10.00am</w:t>
                            </w:r>
                          </w:p>
                          <w:p w14:paraId="38E520D4" w14:textId="77777777" w:rsidR="00E54919" w:rsidRDefault="00835B74">
                            <w:pPr>
                              <w:jc w:val="left"/>
                              <w:rPr>
                                <w:rFonts w:cs="Calibri"/>
                                <w:color w:val="FFFFFF"/>
                                <w:sz w:val="32"/>
                                <w:szCs w:val="40"/>
                              </w:rPr>
                            </w:pPr>
                            <w:r>
                              <w:rPr>
                                <w:rFonts w:cs="Calibri"/>
                                <w:color w:val="FFFFFF"/>
                                <w:sz w:val="32"/>
                                <w:szCs w:val="40"/>
                              </w:rPr>
                              <w:t>Location: Council Chambers, 17 Maniapoto Street, Ōtorohanga</w:t>
                            </w:r>
                          </w:p>
                          <w:p w14:paraId="38E520D5" w14:textId="77777777" w:rsidR="00E54919" w:rsidRDefault="00835B74">
                            <w:pPr>
                              <w:jc w:val="left"/>
                              <w:rPr>
                                <w:rFonts w:cs="Calibri"/>
                                <w:color w:val="FFFFFF"/>
                                <w:sz w:val="32"/>
                                <w:szCs w:val="40"/>
                              </w:rPr>
                            </w:pPr>
                            <w:r>
                              <w:rPr>
                                <w:rFonts w:cs="Calibri"/>
                                <w:color w:val="FFFFFF"/>
                                <w:sz w:val="32"/>
                                <w:szCs w:val="40"/>
                              </w:rPr>
                              <w:t>Meeting type: Ordinary</w:t>
                            </w:r>
                          </w:p>
                          <w:p w14:paraId="38E520D6" w14:textId="77777777" w:rsidR="00E54919" w:rsidRDefault="00835B74">
                            <w:pPr>
                              <w:jc w:val="left"/>
                              <w:rPr>
                                <w:rFonts w:cs="Calibri"/>
                                <w:color w:val="FFFFFF"/>
                                <w:sz w:val="32"/>
                                <w:szCs w:val="40"/>
                              </w:rPr>
                            </w:pPr>
                            <w:r>
                              <w:rPr>
                                <w:rFonts w:cs="Calibri"/>
                                <w:color w:val="FFFFFF"/>
                                <w:sz w:val="32"/>
                                <w:szCs w:val="40"/>
                              </w:rPr>
                              <w:t>Public access: Open to the public</w:t>
                            </w:r>
                          </w:p>
                          <w:p w14:paraId="38E520D7" w14:textId="77777777" w:rsidR="00E54919" w:rsidRDefault="00835B74">
                            <w:pPr>
                              <w:jc w:val="left"/>
                              <w:rPr>
                                <w:rFonts w:cs="Calibri"/>
                                <w:color w:val="FFFFFF"/>
                                <w:sz w:val="32"/>
                                <w:szCs w:val="40"/>
                              </w:rPr>
                            </w:pPr>
                            <w:r>
                              <w:rPr>
                                <w:rFonts w:cs="Calibri"/>
                                <w:color w:val="FFFFFF"/>
                                <w:sz w:val="32"/>
                                <w:szCs w:val="40"/>
                              </w:rPr>
                              <w:t xml:space="preserve">This meeting is scheduled to be Livestreamed on YouTube. </w:t>
                            </w:r>
                          </w:p>
                          <w:p w14:paraId="38E520D8" w14:textId="77777777" w:rsidR="00E54919" w:rsidRDefault="00835B74">
                            <w:pPr>
                              <w:jc w:val="left"/>
                              <w:rPr>
                                <w:rFonts w:cs="Calibri"/>
                                <w:color w:val="FFFFFF"/>
                                <w:sz w:val="32"/>
                                <w:szCs w:val="40"/>
                              </w:rPr>
                            </w:pPr>
                            <w:r>
                              <w:rPr>
                                <w:rFonts w:cs="Calibri"/>
                                <w:color w:val="FFFFFF"/>
                                <w:sz w:val="32"/>
                                <w:szCs w:val="40"/>
                              </w:rPr>
                              <w:t>A recording will be available after the meeting.</w:t>
                            </w:r>
                          </w:p>
                        </w:txbxContent>
                      </wps:txbx>
                      <wps:bodyPr vert="horz" wrap="square" lIns="91440" tIns="45720" rIns="91440" bIns="45720" anchor="t" anchorCtr="0" compatLnSpc="0">
                        <a:noAutofit/>
                      </wps:bodyPr>
                    </wps:wsp>
                  </a:graphicData>
                </a:graphic>
              </wp:anchor>
            </w:drawing>
          </mc:Choice>
          <mc:Fallback>
            <w:pict>
              <v:shapetype w14:anchorId="38E520CC" id="_x0000_t202" coordsize="21600,21600" o:spt="202" path="m,l,21600r21600,l21600,xe">
                <v:stroke joinstyle="miter"/>
                <v:path gradientshapeok="t" o:connecttype="rect"/>
              </v:shapetype>
              <v:shape id="Text Box 2" o:spid="_x0000_s1026" type="#_x0000_t202" alt="P1TB2#y1" style="position:absolute;margin-left:23.45pt;margin-top:0;width:475.85pt;height:324.85pt;z-index:251658241;visibility:visible;mso-wrap-style:square;mso-wrap-distance-left:9pt;mso-wrap-distance-top:0;mso-wrap-distance-right:9pt;mso-wrap-distance-bottom:0;mso-position-horizontal:absolute;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" filled="f" strokeweight=".26467mm">
                <v:textbox>
                  <w:txbxContent>
                    <w:p w14:paraId="38E520D0" w14:textId="77777777" w:rsidR="00E54919" w:rsidRDefault="00835B74">
                      <w:r>
                        <w:rPr>
                          <w:rStyle w:val="TitleChar"/>
                          <w:rFonts w:ascii="Calibri" w:eastAsia="Aptos" w:hAnsi="Calibri" w:cs="Calibri"/>
                          <w:color w:val="FFFFFF"/>
                          <w:sz w:val="72"/>
                          <w:szCs w:val="72"/>
                        </w:rPr>
                        <w:t>Risk and Assurance Committee</w:t>
                      </w:r>
                    </w:p>
                    <w:p w14:paraId="38E520D1" w14:textId="77777777" w:rsidR="00E54919" w:rsidRDefault="00835B74">
                      <w:pPr>
                        <w:rPr>
                          <w:rFonts w:cs="Calibri"/>
                          <w:color w:val="FFFFFF"/>
                          <w:sz w:val="32"/>
                          <w:szCs w:val="40"/>
                        </w:rPr>
                      </w:pPr>
                      <w:r>
                        <w:rPr>
                          <w:rFonts w:cs="Calibri"/>
                          <w:color w:val="FFFFFF"/>
                          <w:sz w:val="32"/>
                          <w:szCs w:val="40"/>
                        </w:rPr>
                        <w:t xml:space="preserve">Open Minutes </w:t>
                      </w:r>
                    </w:p>
                    <w:p w14:paraId="38E520D2" w14:textId="77777777" w:rsidR="00E54919" w:rsidRDefault="00835B74">
                      <w:pPr>
                        <w:rPr>
                          <w:rFonts w:cs="Calibri"/>
                          <w:color w:val="FFFFFF"/>
                          <w:sz w:val="32"/>
                          <w:szCs w:val="40"/>
                        </w:rPr>
                      </w:pPr>
                      <w:r>
                        <w:rPr>
                          <w:rFonts w:cs="Calibri"/>
                          <w:color w:val="FFFFFF"/>
                          <w:sz w:val="32"/>
                          <w:szCs w:val="40"/>
                        </w:rPr>
                        <w:t>Date: 17 August 2026</w:t>
                      </w:r>
                    </w:p>
                    <w:p w14:paraId="38E520D3" w14:textId="77777777" w:rsidR="00E54919" w:rsidRDefault="00835B74">
                      <w:pPr>
                        <w:rPr>
                          <w:rFonts w:cs="Calibri"/>
                          <w:color w:val="FFFFFF"/>
                          <w:sz w:val="32"/>
                          <w:szCs w:val="40"/>
                        </w:rPr>
                      </w:pPr>
                      <w:r>
                        <w:rPr>
                          <w:rFonts w:cs="Calibri"/>
                          <w:color w:val="FFFFFF"/>
                          <w:sz w:val="32"/>
                          <w:szCs w:val="40"/>
                        </w:rPr>
                        <w:t>Time: 10.00am</w:t>
                      </w:r>
                    </w:p>
                    <w:p w14:paraId="38E520D4" w14:textId="77777777" w:rsidR="00E54919" w:rsidRDefault="00835B74">
                      <w:pPr>
                        <w:jc w:val="left"/>
                        <w:rPr>
                          <w:rFonts w:cs="Calibri"/>
                          <w:color w:val="FFFFFF"/>
                          <w:sz w:val="32"/>
                          <w:szCs w:val="40"/>
                        </w:rPr>
                      </w:pPr>
                      <w:r>
                        <w:rPr>
                          <w:rFonts w:cs="Calibri"/>
                          <w:color w:val="FFFFFF"/>
                          <w:sz w:val="32"/>
                          <w:szCs w:val="40"/>
                        </w:rPr>
                        <w:t>Location: Council Chambers, 17 Maniapoto Street, Ōtorohanga</w:t>
                      </w:r>
                    </w:p>
                    <w:p w14:paraId="38E520D5" w14:textId="77777777" w:rsidR="00E54919" w:rsidRDefault="00835B74">
                      <w:pPr>
                        <w:jc w:val="left"/>
                        <w:rPr>
                          <w:rFonts w:cs="Calibri"/>
                          <w:color w:val="FFFFFF"/>
                          <w:sz w:val="32"/>
                          <w:szCs w:val="40"/>
                        </w:rPr>
                      </w:pPr>
                      <w:r>
                        <w:rPr>
                          <w:rFonts w:cs="Calibri"/>
                          <w:color w:val="FFFFFF"/>
                          <w:sz w:val="32"/>
                          <w:szCs w:val="40"/>
                        </w:rPr>
                        <w:t>Meeting type: Ordinary</w:t>
                      </w:r>
                    </w:p>
                    <w:p w14:paraId="38E520D6" w14:textId="77777777" w:rsidR="00E54919" w:rsidRDefault="00835B74">
                      <w:pPr>
                        <w:jc w:val="left"/>
                        <w:rPr>
                          <w:rFonts w:cs="Calibri"/>
                          <w:color w:val="FFFFFF"/>
                          <w:sz w:val="32"/>
                          <w:szCs w:val="40"/>
                        </w:rPr>
                      </w:pPr>
                      <w:r>
                        <w:rPr>
                          <w:rFonts w:cs="Calibri"/>
                          <w:color w:val="FFFFFF"/>
                          <w:sz w:val="32"/>
                          <w:szCs w:val="40"/>
                        </w:rPr>
                        <w:t>Public access: Open to the public</w:t>
                      </w:r>
                    </w:p>
                    <w:p w14:paraId="38E520D7" w14:textId="77777777" w:rsidR="00E54919" w:rsidRDefault="00835B74">
                      <w:pPr>
                        <w:jc w:val="left"/>
                        <w:rPr>
                          <w:rFonts w:cs="Calibri"/>
                          <w:color w:val="FFFFFF"/>
                          <w:sz w:val="32"/>
                          <w:szCs w:val="40"/>
                        </w:rPr>
                      </w:pPr>
                      <w:r>
                        <w:rPr>
                          <w:rFonts w:cs="Calibri"/>
                          <w:color w:val="FFFFFF"/>
                          <w:sz w:val="32"/>
                          <w:szCs w:val="40"/>
                        </w:rPr>
                        <w:t xml:space="preserve">This meeting is scheduled to be Livestreamed on YouTube. </w:t>
                      </w:r>
                    </w:p>
                    <w:p w14:paraId="38E520D8" w14:textId="77777777" w:rsidR="00E54919" w:rsidRDefault="00835B74">
                      <w:pPr>
                        <w:jc w:val="left"/>
                        <w:rPr>
                          <w:rFonts w:cs="Calibri"/>
                          <w:color w:val="FFFFFF"/>
                          <w:sz w:val="32"/>
                          <w:szCs w:val="40"/>
                        </w:rPr>
                      </w:pPr>
                      <w:r>
                        <w:rPr>
                          <w:rFonts w:cs="Calibri"/>
                          <w:color w:val="FFFFFF"/>
                          <w:sz w:val="32"/>
                          <w:szCs w:val="40"/>
                        </w:rPr>
                        <w:t>A recording will be available after the meeting.</w:t>
                      </w:r>
                    </w:p>
                  </w:txbxContent>
                </v:textbox>
                <w10:wrap type="square" anchorx="margin" anchory="margin"/>
              </v:shape>
            </w:pict>
          </mc:Fallback>
        </mc:AlternateContent>
      </w:r>
    </w:p>
    <w:p w14:paraId="38E520CC" w14:textId="77777777" w:rsidR="00E54919" w:rsidRDefault="00E54919">
      <w:pPr>
        <w:pageBreakBefore/>
        <w:spacing w:before="0" w:after="0"/>
      </w:pPr>
    </w:p>
    <w:tbl>
      <w:tblPr>
        <w:tblW w:w="10471" w:type="dxa"/>
        <w:tblInd w:w="-15" w:type="dxa"/>
        <w:tblCellMar>
          <w:left w:w="10" w:type="dxa"/>
          <w:right w:w="10" w:type="dxa"/>
        </w:tblCellMar>
        <w:tblLook w:val="0000" w:firstRow="0" w:lastRow="0" w:firstColumn="0" w:lastColumn="0" w:noHBand="0" w:noVBand="0"/>
      </w:tblPr>
      <w:tblGrid>
        <w:gridCol w:w="26"/>
        <w:gridCol w:w="5199"/>
        <w:gridCol w:w="25"/>
        <w:gridCol w:w="260"/>
        <w:gridCol w:w="3552"/>
        <w:gridCol w:w="1383"/>
        <w:gridCol w:w="26"/>
      </w:tblGrid>
      <w:tr w:rsidR="00E54919" w14:paraId="38E520D0" w14:textId="77777777">
        <w:tc>
          <w:tcPr>
            <w:tcW w:w="26" w:type="dxa"/>
            <w:tcMar>
              <w:top w:w="0" w:type="dxa"/>
              <w:left w:w="10" w:type="dxa"/>
              <w:bottom w:w="0" w:type="dxa"/>
              <w:right w:w="10" w:type="dxa"/>
            </w:tcMar>
          </w:tcPr>
          <w:p w14:paraId="38E520CD" w14:textId="77777777" w:rsidR="00E54919" w:rsidRDefault="00E54919">
            <w:pPr>
              <w:rPr>
                <w:rFonts w:cs="Calibri"/>
              </w:rPr>
            </w:pPr>
          </w:p>
        </w:tc>
        <w:tc>
          <w:tcPr>
            <w:tcW w:w="10419" w:type="dxa"/>
            <w:gridSpan w:val="5"/>
            <w:tcBorders>
              <w:top w:val="single" w:sz="12" w:space="0" w:color="000000"/>
              <w:left w:val="single" w:sz="12" w:space="0" w:color="000000"/>
              <w:right w:val="single" w:sz="12" w:space="0" w:color="000000"/>
            </w:tcBorders>
            <w:tcMar>
              <w:top w:w="0" w:type="dxa"/>
              <w:left w:w="108" w:type="dxa"/>
              <w:bottom w:w="0" w:type="dxa"/>
              <w:right w:w="108" w:type="dxa"/>
            </w:tcMar>
          </w:tcPr>
          <w:p w14:paraId="38E520CE" w14:textId="77777777" w:rsidR="00E54919" w:rsidRDefault="00835B74">
            <w:pPr>
              <w:rPr>
                <w:rFonts w:cs="Calibri"/>
              </w:rPr>
            </w:pPr>
            <w:r>
              <w:rPr>
                <w:rFonts w:cs="Calibri"/>
              </w:rPr>
              <w:t>Open Minutes of an ordinary meeting of Ōtorohanga District Council’s Risk and Assurance Committee held in Waikōwhitiwhiti (Council Chambers), 17 Maniapoto Street, Ōtorohanga, on Monday, 17 August 2026 commencing at 10.00am.</w:t>
            </w:r>
          </w:p>
        </w:tc>
        <w:tc>
          <w:tcPr>
            <w:tcW w:w="26" w:type="dxa"/>
            <w:tcMar>
              <w:top w:w="0" w:type="dxa"/>
              <w:left w:w="10" w:type="dxa"/>
              <w:bottom w:w="0" w:type="dxa"/>
              <w:right w:w="10" w:type="dxa"/>
            </w:tcMar>
          </w:tcPr>
          <w:p w14:paraId="38E520CF" w14:textId="77777777" w:rsidR="00E54919" w:rsidRDefault="00E54919">
            <w:pPr>
              <w:rPr>
                <w:rFonts w:cs="Calibri"/>
              </w:rPr>
            </w:pPr>
          </w:p>
        </w:tc>
      </w:tr>
      <w:tr w:rsidR="00E54919" w14:paraId="38E520D5" w14:textId="77777777">
        <w:tc>
          <w:tcPr>
            <w:tcW w:w="26" w:type="dxa"/>
            <w:tcMar>
              <w:top w:w="0" w:type="dxa"/>
              <w:left w:w="10" w:type="dxa"/>
              <w:bottom w:w="0" w:type="dxa"/>
              <w:right w:w="10" w:type="dxa"/>
            </w:tcMar>
          </w:tcPr>
          <w:p w14:paraId="38E520D1" w14:textId="77777777" w:rsidR="00E54919" w:rsidRDefault="00E54919">
            <w:pPr>
              <w:rPr>
                <w:rFonts w:cs="Calibri"/>
              </w:rPr>
            </w:pPr>
          </w:p>
        </w:tc>
        <w:tc>
          <w:tcPr>
            <w:tcW w:w="5199" w:type="dxa"/>
            <w:tcBorders>
              <w:left w:val="single" w:sz="12" w:space="0" w:color="000000"/>
              <w:bottom w:val="single" w:sz="12" w:space="0" w:color="000000"/>
            </w:tcBorders>
            <w:tcMar>
              <w:top w:w="0" w:type="dxa"/>
              <w:left w:w="108" w:type="dxa"/>
              <w:bottom w:w="0" w:type="dxa"/>
              <w:right w:w="108" w:type="dxa"/>
            </w:tcMar>
          </w:tcPr>
          <w:p w14:paraId="38E520D2" w14:textId="77777777" w:rsidR="00E54919" w:rsidRDefault="00835B74">
            <w:pPr>
              <w:rPr>
                <w:rFonts w:cs="Calibri"/>
              </w:rPr>
            </w:pPr>
            <w:r>
              <w:rPr>
                <w:rFonts w:cs="Calibri"/>
              </w:rPr>
              <w:t>Tany Winter, Chief Executive</w:t>
            </w:r>
          </w:p>
        </w:tc>
        <w:tc>
          <w:tcPr>
            <w:tcW w:w="5220" w:type="dxa"/>
            <w:gridSpan w:val="4"/>
            <w:tcBorders>
              <w:bottom w:val="single" w:sz="12" w:space="0" w:color="000000"/>
              <w:right w:val="single" w:sz="12" w:space="0" w:color="000000"/>
            </w:tcBorders>
            <w:tcMar>
              <w:top w:w="0" w:type="dxa"/>
              <w:left w:w="108" w:type="dxa"/>
              <w:bottom w:w="0" w:type="dxa"/>
              <w:right w:w="108" w:type="dxa"/>
            </w:tcMar>
          </w:tcPr>
          <w:p w14:paraId="38E520D3" w14:textId="6A035D1E" w:rsidR="00E54919" w:rsidRDefault="005B324A">
            <w:pPr>
              <w:jc w:val="right"/>
            </w:pPr>
            <w:r>
              <w:t>20 August 2026</w:t>
            </w:r>
          </w:p>
        </w:tc>
        <w:tc>
          <w:tcPr>
            <w:tcW w:w="26" w:type="dxa"/>
            <w:tcMar>
              <w:top w:w="0" w:type="dxa"/>
              <w:left w:w="10" w:type="dxa"/>
              <w:bottom w:w="0" w:type="dxa"/>
              <w:right w:w="10" w:type="dxa"/>
            </w:tcMar>
          </w:tcPr>
          <w:p w14:paraId="38E520D4" w14:textId="77777777" w:rsidR="00E54919" w:rsidRDefault="00E54919">
            <w:pPr>
              <w:jc w:val="right"/>
            </w:pPr>
          </w:p>
        </w:tc>
      </w:tr>
      <w:tr w:rsidR="00E54919" w14:paraId="38E520D9" w14:textId="77777777">
        <w:tc>
          <w:tcPr>
            <w:tcW w:w="5510" w:type="dxa"/>
            <w:gridSpan w:val="4"/>
            <w:tcMar>
              <w:top w:w="0" w:type="dxa"/>
              <w:left w:w="108" w:type="dxa"/>
              <w:bottom w:w="0" w:type="dxa"/>
              <w:right w:w="108" w:type="dxa"/>
            </w:tcMar>
          </w:tcPr>
          <w:p w14:paraId="38E520D6" w14:textId="77777777" w:rsidR="00E54919" w:rsidRDefault="00E54919">
            <w:pPr>
              <w:rPr>
                <w:rFonts w:cs="Calibri"/>
              </w:rPr>
            </w:pPr>
          </w:p>
        </w:tc>
        <w:tc>
          <w:tcPr>
            <w:tcW w:w="4935" w:type="dxa"/>
            <w:gridSpan w:val="2"/>
            <w:tcMar>
              <w:top w:w="0" w:type="dxa"/>
              <w:left w:w="108" w:type="dxa"/>
              <w:bottom w:w="0" w:type="dxa"/>
              <w:right w:w="108" w:type="dxa"/>
            </w:tcMar>
          </w:tcPr>
          <w:p w14:paraId="38E520D7" w14:textId="77777777" w:rsidR="00E54919" w:rsidRDefault="00E54919">
            <w:pPr>
              <w:rPr>
                <w:rFonts w:cs="Calibri"/>
              </w:rPr>
            </w:pPr>
          </w:p>
        </w:tc>
        <w:tc>
          <w:tcPr>
            <w:tcW w:w="26" w:type="dxa"/>
            <w:tcMar>
              <w:top w:w="0" w:type="dxa"/>
              <w:left w:w="10" w:type="dxa"/>
              <w:bottom w:w="0" w:type="dxa"/>
              <w:right w:w="10" w:type="dxa"/>
            </w:tcMar>
          </w:tcPr>
          <w:p w14:paraId="38E520D8" w14:textId="77777777" w:rsidR="00E54919" w:rsidRDefault="00E54919">
            <w:pPr>
              <w:rPr>
                <w:rFonts w:cs="Calibri"/>
              </w:rPr>
            </w:pPr>
          </w:p>
        </w:tc>
      </w:tr>
      <w:tr w:rsidR="00E54919" w14:paraId="38E520DD" w14:textId="77777777">
        <w:tc>
          <w:tcPr>
            <w:tcW w:w="5510" w:type="dxa"/>
            <w:gridSpan w:val="4"/>
            <w:tcMar>
              <w:top w:w="0" w:type="dxa"/>
              <w:left w:w="108" w:type="dxa"/>
              <w:bottom w:w="0" w:type="dxa"/>
              <w:right w:w="108" w:type="dxa"/>
            </w:tcMar>
          </w:tcPr>
          <w:p w14:paraId="38E520DA" w14:textId="77777777" w:rsidR="00E54919" w:rsidRDefault="00835B74">
            <w:pPr>
              <w:pStyle w:val="Subtitle"/>
              <w:spacing w:before="60" w:after="60"/>
              <w:rPr>
                <w:rFonts w:cs="Calibri"/>
              </w:rPr>
            </w:pPr>
            <w:r>
              <w:rPr>
                <w:rFonts w:cs="Calibri"/>
              </w:rPr>
              <w:t>Committee attendance</w:t>
            </w:r>
          </w:p>
        </w:tc>
        <w:tc>
          <w:tcPr>
            <w:tcW w:w="4935" w:type="dxa"/>
            <w:gridSpan w:val="2"/>
            <w:tcMar>
              <w:top w:w="0" w:type="dxa"/>
              <w:left w:w="108" w:type="dxa"/>
              <w:bottom w:w="0" w:type="dxa"/>
              <w:right w:w="108" w:type="dxa"/>
            </w:tcMar>
          </w:tcPr>
          <w:p w14:paraId="38E520DB" w14:textId="77777777" w:rsidR="00E54919" w:rsidRDefault="00E54919">
            <w:pPr>
              <w:spacing w:before="60" w:after="60"/>
              <w:rPr>
                <w:rFonts w:cs="Calibri"/>
              </w:rPr>
            </w:pPr>
          </w:p>
        </w:tc>
        <w:tc>
          <w:tcPr>
            <w:tcW w:w="26" w:type="dxa"/>
            <w:tcMar>
              <w:top w:w="0" w:type="dxa"/>
              <w:left w:w="10" w:type="dxa"/>
              <w:bottom w:w="0" w:type="dxa"/>
              <w:right w:w="10" w:type="dxa"/>
            </w:tcMar>
          </w:tcPr>
          <w:p w14:paraId="38E520DC" w14:textId="77777777" w:rsidR="00E54919" w:rsidRDefault="00E54919">
            <w:pPr>
              <w:spacing w:before="60" w:after="60"/>
              <w:rPr>
                <w:rFonts w:cs="Calibri"/>
              </w:rPr>
            </w:pPr>
          </w:p>
        </w:tc>
      </w:tr>
      <w:tr w:rsidR="00E54919" w14:paraId="38E520E1" w14:textId="77777777">
        <w:tc>
          <w:tcPr>
            <w:tcW w:w="5250" w:type="dxa"/>
            <w:gridSpan w:val="3"/>
            <w:tcMar>
              <w:top w:w="0" w:type="dxa"/>
              <w:left w:w="108" w:type="dxa"/>
              <w:bottom w:w="0" w:type="dxa"/>
              <w:right w:w="108" w:type="dxa"/>
            </w:tcMar>
          </w:tcPr>
          <w:p w14:paraId="38E520DE" w14:textId="77777777" w:rsidR="00E54919" w:rsidRDefault="00835B74">
            <w:pPr>
              <w:spacing w:before="60" w:after="60"/>
              <w:rPr>
                <w:rFonts w:cs="Calibri"/>
              </w:rPr>
            </w:pPr>
            <w:r>
              <w:rPr>
                <w:rFonts w:cs="Calibri"/>
              </w:rPr>
              <w:t>Independent Chairperson</w:t>
            </w:r>
          </w:p>
        </w:tc>
        <w:tc>
          <w:tcPr>
            <w:tcW w:w="3812" w:type="dxa"/>
            <w:gridSpan w:val="2"/>
            <w:tcMar>
              <w:top w:w="0" w:type="dxa"/>
              <w:left w:w="108" w:type="dxa"/>
              <w:bottom w:w="0" w:type="dxa"/>
              <w:right w:w="108" w:type="dxa"/>
            </w:tcMar>
          </w:tcPr>
          <w:p w14:paraId="38E520DF" w14:textId="77777777" w:rsidR="00E54919" w:rsidRDefault="00835B74">
            <w:pPr>
              <w:spacing w:before="60" w:after="60"/>
              <w:rPr>
                <w:rFonts w:cs="Calibri"/>
              </w:rPr>
            </w:pPr>
            <w:r>
              <w:rPr>
                <w:rFonts w:cs="Calibri"/>
              </w:rPr>
              <w:t>Peter Stubbs</w:t>
            </w:r>
          </w:p>
        </w:tc>
        <w:tc>
          <w:tcPr>
            <w:tcW w:w="1409" w:type="dxa"/>
            <w:gridSpan w:val="2"/>
            <w:tcMar>
              <w:top w:w="0" w:type="dxa"/>
              <w:left w:w="108" w:type="dxa"/>
              <w:bottom w:w="0" w:type="dxa"/>
              <w:right w:w="108" w:type="dxa"/>
            </w:tcMar>
          </w:tcPr>
          <w:p w14:paraId="38E520E0" w14:textId="77777777" w:rsidR="00E54919" w:rsidRDefault="00835B74">
            <w:pPr>
              <w:spacing w:before="60" w:after="60"/>
              <w:jc w:val="right"/>
              <w:rPr>
                <w:rFonts w:cs="Calibri"/>
              </w:rPr>
            </w:pPr>
            <w:r>
              <w:rPr>
                <w:rFonts w:cs="Calibri"/>
              </w:rPr>
              <w:t>Attended</w:t>
            </w:r>
          </w:p>
        </w:tc>
      </w:tr>
      <w:tr w:rsidR="00E54919" w14:paraId="38E520E5" w14:textId="77777777">
        <w:tc>
          <w:tcPr>
            <w:tcW w:w="5250" w:type="dxa"/>
            <w:gridSpan w:val="3"/>
            <w:tcMar>
              <w:top w:w="0" w:type="dxa"/>
              <w:left w:w="108" w:type="dxa"/>
              <w:bottom w:w="0" w:type="dxa"/>
              <w:right w:w="108" w:type="dxa"/>
            </w:tcMar>
          </w:tcPr>
          <w:p w14:paraId="38E520E2" w14:textId="77777777" w:rsidR="00E54919" w:rsidRDefault="00835B74">
            <w:pPr>
              <w:spacing w:before="60" w:after="60"/>
              <w:rPr>
                <w:rFonts w:cs="Calibri"/>
              </w:rPr>
            </w:pPr>
            <w:r>
              <w:rPr>
                <w:rFonts w:cs="Calibri"/>
              </w:rPr>
              <w:t>Deputy Chairperson</w:t>
            </w:r>
          </w:p>
        </w:tc>
        <w:tc>
          <w:tcPr>
            <w:tcW w:w="3812" w:type="dxa"/>
            <w:gridSpan w:val="2"/>
            <w:tcMar>
              <w:top w:w="0" w:type="dxa"/>
              <w:left w:w="108" w:type="dxa"/>
              <w:bottom w:w="0" w:type="dxa"/>
              <w:right w:w="108" w:type="dxa"/>
            </w:tcMar>
          </w:tcPr>
          <w:p w14:paraId="38E520E3" w14:textId="77777777" w:rsidR="00E54919" w:rsidRDefault="00835B74">
            <w:pPr>
              <w:spacing w:before="60" w:after="60"/>
              <w:rPr>
                <w:rFonts w:cs="Calibri"/>
              </w:rPr>
            </w:pPr>
            <w:r>
              <w:rPr>
                <w:rFonts w:cs="Calibri"/>
              </w:rPr>
              <w:t>Kit Jeffries</w:t>
            </w:r>
          </w:p>
        </w:tc>
        <w:tc>
          <w:tcPr>
            <w:tcW w:w="1409" w:type="dxa"/>
            <w:gridSpan w:val="2"/>
            <w:tcMar>
              <w:top w:w="0" w:type="dxa"/>
              <w:left w:w="108" w:type="dxa"/>
              <w:bottom w:w="0" w:type="dxa"/>
              <w:right w:w="108" w:type="dxa"/>
            </w:tcMar>
          </w:tcPr>
          <w:p w14:paraId="38E520E4" w14:textId="77777777" w:rsidR="00E54919" w:rsidRDefault="00835B74">
            <w:pPr>
              <w:spacing w:before="60" w:after="60"/>
              <w:jc w:val="right"/>
              <w:rPr>
                <w:rFonts w:cs="Calibri"/>
              </w:rPr>
            </w:pPr>
            <w:r>
              <w:rPr>
                <w:rFonts w:cs="Calibri"/>
              </w:rPr>
              <w:t>Attended</w:t>
            </w:r>
          </w:p>
        </w:tc>
      </w:tr>
      <w:tr w:rsidR="00E54919" w14:paraId="38E520E9" w14:textId="77777777">
        <w:tc>
          <w:tcPr>
            <w:tcW w:w="5250" w:type="dxa"/>
            <w:gridSpan w:val="3"/>
            <w:tcMar>
              <w:top w:w="0" w:type="dxa"/>
              <w:left w:w="108" w:type="dxa"/>
              <w:bottom w:w="0" w:type="dxa"/>
              <w:right w:w="108" w:type="dxa"/>
            </w:tcMar>
          </w:tcPr>
          <w:p w14:paraId="38E520E6" w14:textId="77777777" w:rsidR="00E54919" w:rsidRDefault="00835B74">
            <w:pPr>
              <w:spacing w:before="60" w:after="60"/>
            </w:pPr>
            <w:r>
              <w:t>Councillor</w:t>
            </w:r>
          </w:p>
        </w:tc>
        <w:tc>
          <w:tcPr>
            <w:tcW w:w="3812" w:type="dxa"/>
            <w:gridSpan w:val="2"/>
            <w:tcMar>
              <w:top w:w="0" w:type="dxa"/>
              <w:left w:w="108" w:type="dxa"/>
              <w:bottom w:w="0" w:type="dxa"/>
              <w:right w:w="108" w:type="dxa"/>
            </w:tcMar>
          </w:tcPr>
          <w:p w14:paraId="38E520E7" w14:textId="77777777" w:rsidR="00E54919" w:rsidRDefault="00835B74">
            <w:pPr>
              <w:spacing w:before="60" w:after="60"/>
            </w:pPr>
            <w:r>
              <w:t>Andrew Barker</w:t>
            </w:r>
          </w:p>
        </w:tc>
        <w:tc>
          <w:tcPr>
            <w:tcW w:w="1409" w:type="dxa"/>
            <w:gridSpan w:val="2"/>
            <w:tcMar>
              <w:top w:w="0" w:type="dxa"/>
              <w:left w:w="108" w:type="dxa"/>
              <w:bottom w:w="0" w:type="dxa"/>
              <w:right w:w="108" w:type="dxa"/>
            </w:tcMar>
          </w:tcPr>
          <w:p w14:paraId="38E520E8" w14:textId="77777777" w:rsidR="00E54919" w:rsidRDefault="00835B74">
            <w:pPr>
              <w:spacing w:before="60" w:after="60"/>
              <w:jc w:val="right"/>
              <w:rPr>
                <w:rFonts w:cs="Calibri"/>
              </w:rPr>
            </w:pPr>
            <w:r>
              <w:rPr>
                <w:rFonts w:cs="Calibri"/>
              </w:rPr>
              <w:t>Attended</w:t>
            </w:r>
          </w:p>
        </w:tc>
      </w:tr>
      <w:tr w:rsidR="00E54919" w14:paraId="38E520ED" w14:textId="77777777">
        <w:tc>
          <w:tcPr>
            <w:tcW w:w="5250" w:type="dxa"/>
            <w:gridSpan w:val="3"/>
            <w:tcMar>
              <w:top w:w="0" w:type="dxa"/>
              <w:left w:w="108" w:type="dxa"/>
              <w:bottom w:w="0" w:type="dxa"/>
              <w:right w:w="108" w:type="dxa"/>
            </w:tcMar>
          </w:tcPr>
          <w:p w14:paraId="38E520EA" w14:textId="77777777" w:rsidR="00E54919" w:rsidRDefault="00835B74">
            <w:pPr>
              <w:spacing w:before="60" w:after="60"/>
            </w:pPr>
            <w:r>
              <w:t>Councillor</w:t>
            </w:r>
          </w:p>
        </w:tc>
        <w:tc>
          <w:tcPr>
            <w:tcW w:w="3812" w:type="dxa"/>
            <w:gridSpan w:val="2"/>
            <w:tcMar>
              <w:top w:w="0" w:type="dxa"/>
              <w:left w:w="108" w:type="dxa"/>
              <w:bottom w:w="0" w:type="dxa"/>
              <w:right w:w="108" w:type="dxa"/>
            </w:tcMar>
          </w:tcPr>
          <w:p w14:paraId="38E520EB" w14:textId="77777777" w:rsidR="00E54919" w:rsidRDefault="00835B74">
            <w:pPr>
              <w:spacing w:before="60" w:after="60"/>
              <w:rPr>
                <w:rFonts w:cs="Calibri"/>
              </w:rPr>
            </w:pPr>
            <w:r>
              <w:rPr>
                <w:rFonts w:cs="Calibri"/>
              </w:rPr>
              <w:t>Jo Butcher</w:t>
            </w:r>
          </w:p>
        </w:tc>
        <w:tc>
          <w:tcPr>
            <w:tcW w:w="1409" w:type="dxa"/>
            <w:gridSpan w:val="2"/>
            <w:tcMar>
              <w:top w:w="0" w:type="dxa"/>
              <w:left w:w="108" w:type="dxa"/>
              <w:bottom w:w="0" w:type="dxa"/>
              <w:right w:w="108" w:type="dxa"/>
            </w:tcMar>
          </w:tcPr>
          <w:p w14:paraId="38E520EC" w14:textId="77777777" w:rsidR="00E54919" w:rsidRDefault="00835B74">
            <w:pPr>
              <w:spacing w:before="60" w:after="60"/>
              <w:jc w:val="right"/>
              <w:rPr>
                <w:rFonts w:cs="Calibri"/>
              </w:rPr>
            </w:pPr>
            <w:r>
              <w:rPr>
                <w:rFonts w:cs="Calibri"/>
              </w:rPr>
              <w:t>Apology</w:t>
            </w:r>
          </w:p>
        </w:tc>
      </w:tr>
      <w:tr w:rsidR="00E54919" w14:paraId="38E520F1" w14:textId="77777777">
        <w:tc>
          <w:tcPr>
            <w:tcW w:w="5250" w:type="dxa"/>
            <w:gridSpan w:val="3"/>
            <w:tcMar>
              <w:top w:w="0" w:type="dxa"/>
              <w:left w:w="108" w:type="dxa"/>
              <w:bottom w:w="0" w:type="dxa"/>
              <w:right w:w="108" w:type="dxa"/>
            </w:tcMar>
          </w:tcPr>
          <w:p w14:paraId="38E520EE" w14:textId="77777777" w:rsidR="00E54919" w:rsidRDefault="00835B74">
            <w:pPr>
              <w:spacing w:before="60" w:after="60"/>
            </w:pPr>
            <w:r>
              <w:t>Councillor</w:t>
            </w:r>
          </w:p>
        </w:tc>
        <w:tc>
          <w:tcPr>
            <w:tcW w:w="3812" w:type="dxa"/>
            <w:gridSpan w:val="2"/>
            <w:tcMar>
              <w:top w:w="0" w:type="dxa"/>
              <w:left w:w="108" w:type="dxa"/>
              <w:bottom w:w="0" w:type="dxa"/>
              <w:right w:w="108" w:type="dxa"/>
            </w:tcMar>
          </w:tcPr>
          <w:p w14:paraId="38E520EF" w14:textId="77777777" w:rsidR="00E54919" w:rsidRDefault="00835B74">
            <w:pPr>
              <w:spacing w:before="60" w:after="60"/>
              <w:rPr>
                <w:rFonts w:cs="Calibri"/>
              </w:rPr>
            </w:pPr>
            <w:r>
              <w:rPr>
                <w:rFonts w:cs="Calibri"/>
              </w:rPr>
              <w:t>Shane Carr</w:t>
            </w:r>
          </w:p>
        </w:tc>
        <w:tc>
          <w:tcPr>
            <w:tcW w:w="1409" w:type="dxa"/>
            <w:gridSpan w:val="2"/>
            <w:tcMar>
              <w:top w:w="0" w:type="dxa"/>
              <w:left w:w="108" w:type="dxa"/>
              <w:bottom w:w="0" w:type="dxa"/>
              <w:right w:w="108" w:type="dxa"/>
            </w:tcMar>
          </w:tcPr>
          <w:p w14:paraId="38E520F0" w14:textId="77777777" w:rsidR="00E54919" w:rsidRDefault="00835B74">
            <w:pPr>
              <w:spacing w:before="60" w:after="60"/>
              <w:jc w:val="right"/>
              <w:rPr>
                <w:rFonts w:cs="Calibri"/>
              </w:rPr>
            </w:pPr>
            <w:r>
              <w:rPr>
                <w:rFonts w:cs="Calibri"/>
              </w:rPr>
              <w:t>Apology</w:t>
            </w:r>
          </w:p>
        </w:tc>
      </w:tr>
      <w:tr w:rsidR="00E54919" w14:paraId="38E520F5" w14:textId="77777777">
        <w:tc>
          <w:tcPr>
            <w:tcW w:w="5250" w:type="dxa"/>
            <w:gridSpan w:val="3"/>
            <w:tcMar>
              <w:top w:w="0" w:type="dxa"/>
              <w:left w:w="108" w:type="dxa"/>
              <w:bottom w:w="0" w:type="dxa"/>
              <w:right w:w="108" w:type="dxa"/>
            </w:tcMar>
          </w:tcPr>
          <w:p w14:paraId="38E520F2" w14:textId="77777777" w:rsidR="00E54919" w:rsidRDefault="00835B74">
            <w:pPr>
              <w:rPr>
                <w:rFonts w:cs="Calibri"/>
              </w:rPr>
            </w:pPr>
            <w:r>
              <w:rPr>
                <w:rFonts w:cs="Calibri"/>
              </w:rPr>
              <w:t>Ex-officio member</w:t>
            </w:r>
          </w:p>
        </w:tc>
        <w:tc>
          <w:tcPr>
            <w:tcW w:w="3812" w:type="dxa"/>
            <w:gridSpan w:val="2"/>
            <w:tcMar>
              <w:top w:w="0" w:type="dxa"/>
              <w:left w:w="108" w:type="dxa"/>
              <w:bottom w:w="0" w:type="dxa"/>
              <w:right w:w="108" w:type="dxa"/>
            </w:tcMar>
          </w:tcPr>
          <w:p w14:paraId="38E520F3" w14:textId="77777777" w:rsidR="00E54919" w:rsidRDefault="00835B74">
            <w:pPr>
              <w:rPr>
                <w:rFonts w:cs="Calibri"/>
              </w:rPr>
            </w:pPr>
            <w:r>
              <w:rPr>
                <w:rFonts w:cs="Calibri"/>
              </w:rPr>
              <w:t>Mayor Rodney Dow</w:t>
            </w:r>
          </w:p>
        </w:tc>
        <w:tc>
          <w:tcPr>
            <w:tcW w:w="1409" w:type="dxa"/>
            <w:gridSpan w:val="2"/>
            <w:tcMar>
              <w:top w:w="0" w:type="dxa"/>
              <w:left w:w="108" w:type="dxa"/>
              <w:bottom w:w="0" w:type="dxa"/>
              <w:right w:w="108" w:type="dxa"/>
            </w:tcMar>
          </w:tcPr>
          <w:p w14:paraId="38E520F4" w14:textId="77777777" w:rsidR="00E54919" w:rsidRDefault="00835B74">
            <w:pPr>
              <w:jc w:val="right"/>
              <w:rPr>
                <w:rFonts w:cs="Calibri"/>
              </w:rPr>
            </w:pPr>
            <w:r>
              <w:rPr>
                <w:rFonts w:cs="Calibri"/>
              </w:rPr>
              <w:t>Attended</w:t>
            </w:r>
          </w:p>
        </w:tc>
      </w:tr>
      <w:tr w:rsidR="00E54919" w14:paraId="38E520F9" w14:textId="77777777">
        <w:tc>
          <w:tcPr>
            <w:tcW w:w="5250" w:type="dxa"/>
            <w:gridSpan w:val="3"/>
            <w:tcMar>
              <w:top w:w="0" w:type="dxa"/>
              <w:left w:w="108" w:type="dxa"/>
              <w:bottom w:w="0" w:type="dxa"/>
              <w:right w:w="108" w:type="dxa"/>
            </w:tcMar>
          </w:tcPr>
          <w:p w14:paraId="38E520F6" w14:textId="77777777" w:rsidR="00E54919" w:rsidRDefault="00E54919">
            <w:pPr>
              <w:rPr>
                <w:rFonts w:cs="Calibri"/>
              </w:rPr>
            </w:pPr>
          </w:p>
        </w:tc>
        <w:tc>
          <w:tcPr>
            <w:tcW w:w="3812" w:type="dxa"/>
            <w:gridSpan w:val="2"/>
            <w:tcMar>
              <w:top w:w="0" w:type="dxa"/>
              <w:left w:w="108" w:type="dxa"/>
              <w:bottom w:w="0" w:type="dxa"/>
              <w:right w:w="108" w:type="dxa"/>
            </w:tcMar>
          </w:tcPr>
          <w:p w14:paraId="38E520F7" w14:textId="77777777" w:rsidR="00E54919" w:rsidRDefault="00E54919">
            <w:pPr>
              <w:rPr>
                <w:rFonts w:cs="Calibri"/>
              </w:rPr>
            </w:pPr>
          </w:p>
        </w:tc>
        <w:tc>
          <w:tcPr>
            <w:tcW w:w="1409" w:type="dxa"/>
            <w:gridSpan w:val="2"/>
            <w:tcMar>
              <w:top w:w="0" w:type="dxa"/>
              <w:left w:w="108" w:type="dxa"/>
              <w:bottom w:w="0" w:type="dxa"/>
              <w:right w:w="108" w:type="dxa"/>
            </w:tcMar>
          </w:tcPr>
          <w:p w14:paraId="38E520F8" w14:textId="77777777" w:rsidR="00E54919" w:rsidRDefault="00E54919">
            <w:pPr>
              <w:jc w:val="right"/>
              <w:rPr>
                <w:rFonts w:cs="Calibri"/>
              </w:rPr>
            </w:pPr>
          </w:p>
        </w:tc>
      </w:tr>
      <w:tr w:rsidR="00E54919" w14:paraId="38E520FD" w14:textId="77777777">
        <w:tc>
          <w:tcPr>
            <w:tcW w:w="5510" w:type="dxa"/>
            <w:gridSpan w:val="4"/>
            <w:tcMar>
              <w:top w:w="0" w:type="dxa"/>
              <w:left w:w="108" w:type="dxa"/>
              <w:bottom w:w="0" w:type="dxa"/>
              <w:right w:w="108" w:type="dxa"/>
            </w:tcMar>
          </w:tcPr>
          <w:p w14:paraId="38E520FA" w14:textId="77777777" w:rsidR="00E54919" w:rsidRDefault="00835B74">
            <w:pPr>
              <w:pStyle w:val="Subtitle"/>
              <w:spacing w:before="60" w:after="60"/>
              <w:rPr>
                <w:rFonts w:cs="Calibri"/>
              </w:rPr>
            </w:pPr>
            <w:r>
              <w:rPr>
                <w:rFonts w:cs="Calibri"/>
              </w:rPr>
              <w:t>ŌDC senior staff attendance</w:t>
            </w:r>
          </w:p>
        </w:tc>
        <w:tc>
          <w:tcPr>
            <w:tcW w:w="4935" w:type="dxa"/>
            <w:gridSpan w:val="2"/>
            <w:tcMar>
              <w:top w:w="0" w:type="dxa"/>
              <w:left w:w="108" w:type="dxa"/>
              <w:bottom w:w="0" w:type="dxa"/>
              <w:right w:w="108" w:type="dxa"/>
            </w:tcMar>
          </w:tcPr>
          <w:p w14:paraId="38E520FB" w14:textId="77777777" w:rsidR="00E54919" w:rsidRDefault="00E54919">
            <w:pPr>
              <w:spacing w:before="60" w:after="60"/>
              <w:rPr>
                <w:rFonts w:cs="Calibri"/>
              </w:rPr>
            </w:pPr>
          </w:p>
        </w:tc>
        <w:tc>
          <w:tcPr>
            <w:tcW w:w="26" w:type="dxa"/>
            <w:tcMar>
              <w:top w:w="0" w:type="dxa"/>
              <w:left w:w="10" w:type="dxa"/>
              <w:bottom w:w="0" w:type="dxa"/>
              <w:right w:w="10" w:type="dxa"/>
            </w:tcMar>
          </w:tcPr>
          <w:p w14:paraId="38E520FC" w14:textId="77777777" w:rsidR="00E54919" w:rsidRDefault="00E54919">
            <w:pPr>
              <w:spacing w:before="60" w:after="60"/>
              <w:rPr>
                <w:rFonts w:cs="Calibri"/>
              </w:rPr>
            </w:pPr>
          </w:p>
        </w:tc>
      </w:tr>
      <w:tr w:rsidR="00E54919" w14:paraId="38E52101" w14:textId="77777777">
        <w:tc>
          <w:tcPr>
            <w:tcW w:w="5250" w:type="dxa"/>
            <w:gridSpan w:val="3"/>
            <w:tcMar>
              <w:top w:w="0" w:type="dxa"/>
              <w:left w:w="108" w:type="dxa"/>
              <w:bottom w:w="0" w:type="dxa"/>
              <w:right w:w="108" w:type="dxa"/>
            </w:tcMar>
          </w:tcPr>
          <w:p w14:paraId="38E520FE" w14:textId="77777777" w:rsidR="00E54919" w:rsidRDefault="00835B74">
            <w:pPr>
              <w:spacing w:before="60" w:after="60"/>
              <w:rPr>
                <w:rFonts w:cs="Calibri"/>
              </w:rPr>
            </w:pPr>
            <w:r>
              <w:rPr>
                <w:rFonts w:cs="Calibri"/>
              </w:rPr>
              <w:t>Chief Executive</w:t>
            </w:r>
          </w:p>
        </w:tc>
        <w:tc>
          <w:tcPr>
            <w:tcW w:w="3812" w:type="dxa"/>
            <w:gridSpan w:val="2"/>
            <w:tcMar>
              <w:top w:w="0" w:type="dxa"/>
              <w:left w:w="108" w:type="dxa"/>
              <w:bottom w:w="0" w:type="dxa"/>
              <w:right w:w="108" w:type="dxa"/>
            </w:tcMar>
          </w:tcPr>
          <w:p w14:paraId="38E520FF" w14:textId="77777777" w:rsidR="00E54919" w:rsidRDefault="00835B74">
            <w:pPr>
              <w:spacing w:before="60" w:after="60"/>
              <w:rPr>
                <w:rFonts w:cs="Calibri"/>
              </w:rPr>
            </w:pPr>
            <w:r>
              <w:rPr>
                <w:rFonts w:cs="Calibri"/>
              </w:rPr>
              <w:t>Tanya Winter</w:t>
            </w:r>
          </w:p>
        </w:tc>
        <w:tc>
          <w:tcPr>
            <w:tcW w:w="1409" w:type="dxa"/>
            <w:gridSpan w:val="2"/>
            <w:tcMar>
              <w:top w:w="0" w:type="dxa"/>
              <w:left w:w="108" w:type="dxa"/>
              <w:bottom w:w="0" w:type="dxa"/>
              <w:right w:w="108" w:type="dxa"/>
            </w:tcMar>
          </w:tcPr>
          <w:p w14:paraId="38E52100" w14:textId="77777777" w:rsidR="00E54919" w:rsidRDefault="00835B74">
            <w:pPr>
              <w:spacing w:before="60" w:after="60"/>
              <w:jc w:val="right"/>
              <w:rPr>
                <w:rFonts w:cs="Calibri"/>
              </w:rPr>
            </w:pPr>
            <w:r>
              <w:rPr>
                <w:rFonts w:cs="Calibri"/>
              </w:rPr>
              <w:t>Apology</w:t>
            </w:r>
          </w:p>
        </w:tc>
      </w:tr>
      <w:tr w:rsidR="00E54919" w14:paraId="38E52105" w14:textId="77777777">
        <w:tc>
          <w:tcPr>
            <w:tcW w:w="5250" w:type="dxa"/>
            <w:gridSpan w:val="3"/>
            <w:tcMar>
              <w:top w:w="0" w:type="dxa"/>
              <w:left w:w="108" w:type="dxa"/>
              <w:bottom w:w="0" w:type="dxa"/>
              <w:right w:w="108" w:type="dxa"/>
            </w:tcMar>
          </w:tcPr>
          <w:p w14:paraId="38E52102" w14:textId="77777777" w:rsidR="00E54919" w:rsidRDefault="00835B74">
            <w:pPr>
              <w:spacing w:before="60" w:after="60"/>
              <w:rPr>
                <w:rFonts w:cs="Calibri"/>
              </w:rPr>
            </w:pPr>
            <w:r>
              <w:rPr>
                <w:rFonts w:cs="Calibri"/>
              </w:rPr>
              <w:t>Group Manager Business Enablement</w:t>
            </w:r>
          </w:p>
        </w:tc>
        <w:tc>
          <w:tcPr>
            <w:tcW w:w="3812" w:type="dxa"/>
            <w:gridSpan w:val="2"/>
            <w:tcMar>
              <w:top w:w="0" w:type="dxa"/>
              <w:left w:w="108" w:type="dxa"/>
              <w:bottom w:w="0" w:type="dxa"/>
              <w:right w:w="108" w:type="dxa"/>
            </w:tcMar>
          </w:tcPr>
          <w:p w14:paraId="38E52103" w14:textId="77777777" w:rsidR="00E54919" w:rsidRDefault="00835B74">
            <w:pPr>
              <w:spacing w:before="60" w:after="60"/>
              <w:rPr>
                <w:rFonts w:cs="Calibri"/>
              </w:rPr>
            </w:pPr>
            <w:r>
              <w:rPr>
                <w:rFonts w:cs="Calibri"/>
              </w:rPr>
              <w:t>Graham Bunn</w:t>
            </w:r>
          </w:p>
        </w:tc>
        <w:tc>
          <w:tcPr>
            <w:tcW w:w="1409" w:type="dxa"/>
            <w:gridSpan w:val="2"/>
            <w:tcMar>
              <w:top w:w="0" w:type="dxa"/>
              <w:left w:w="108" w:type="dxa"/>
              <w:bottom w:w="0" w:type="dxa"/>
              <w:right w:w="108" w:type="dxa"/>
            </w:tcMar>
          </w:tcPr>
          <w:p w14:paraId="38E52104" w14:textId="77777777" w:rsidR="00E54919" w:rsidRDefault="00835B74">
            <w:pPr>
              <w:spacing w:before="60" w:after="60"/>
              <w:jc w:val="right"/>
              <w:rPr>
                <w:rFonts w:cs="Calibri"/>
              </w:rPr>
            </w:pPr>
            <w:r>
              <w:rPr>
                <w:rFonts w:cs="Calibri"/>
              </w:rPr>
              <w:t>Attended</w:t>
            </w:r>
          </w:p>
        </w:tc>
      </w:tr>
      <w:tr w:rsidR="00E54919" w14:paraId="38E52109" w14:textId="77777777">
        <w:tc>
          <w:tcPr>
            <w:tcW w:w="5250" w:type="dxa"/>
            <w:gridSpan w:val="3"/>
            <w:tcMar>
              <w:top w:w="0" w:type="dxa"/>
              <w:left w:w="108" w:type="dxa"/>
              <w:bottom w:w="0" w:type="dxa"/>
              <w:right w:w="108" w:type="dxa"/>
            </w:tcMar>
          </w:tcPr>
          <w:p w14:paraId="38E52106" w14:textId="77777777" w:rsidR="00E54919" w:rsidRDefault="00835B74">
            <w:pPr>
              <w:spacing w:before="60" w:after="60"/>
              <w:rPr>
                <w:rFonts w:cs="Calibri"/>
              </w:rPr>
            </w:pPr>
            <w:r>
              <w:rPr>
                <w:rFonts w:cs="Calibri"/>
              </w:rPr>
              <w:t>Group Manager Engineering &amp; Assets</w:t>
            </w:r>
          </w:p>
        </w:tc>
        <w:tc>
          <w:tcPr>
            <w:tcW w:w="3812" w:type="dxa"/>
            <w:gridSpan w:val="2"/>
            <w:tcMar>
              <w:top w:w="0" w:type="dxa"/>
              <w:left w:w="108" w:type="dxa"/>
              <w:bottom w:w="0" w:type="dxa"/>
              <w:right w:w="108" w:type="dxa"/>
            </w:tcMar>
          </w:tcPr>
          <w:p w14:paraId="38E52107" w14:textId="77777777" w:rsidR="00E54919" w:rsidRDefault="00835B74">
            <w:pPr>
              <w:spacing w:before="60" w:after="60"/>
              <w:rPr>
                <w:rFonts w:cs="Calibri"/>
              </w:rPr>
            </w:pPr>
            <w:r>
              <w:rPr>
                <w:rFonts w:cs="Calibri"/>
              </w:rPr>
              <w:t>Mark Lewis</w:t>
            </w:r>
          </w:p>
        </w:tc>
        <w:tc>
          <w:tcPr>
            <w:tcW w:w="1409" w:type="dxa"/>
            <w:gridSpan w:val="2"/>
            <w:tcMar>
              <w:top w:w="0" w:type="dxa"/>
              <w:left w:w="108" w:type="dxa"/>
              <w:bottom w:w="0" w:type="dxa"/>
              <w:right w:w="108" w:type="dxa"/>
            </w:tcMar>
          </w:tcPr>
          <w:p w14:paraId="38E52108" w14:textId="77777777" w:rsidR="00E54919" w:rsidRDefault="00835B74">
            <w:pPr>
              <w:spacing w:before="60" w:after="60"/>
              <w:jc w:val="right"/>
              <w:rPr>
                <w:rFonts w:cs="Calibri"/>
              </w:rPr>
            </w:pPr>
            <w:r>
              <w:rPr>
                <w:rFonts w:cs="Calibri"/>
              </w:rPr>
              <w:t>Attended</w:t>
            </w:r>
          </w:p>
        </w:tc>
      </w:tr>
      <w:tr w:rsidR="00E54919" w14:paraId="38E5210D" w14:textId="77777777">
        <w:tc>
          <w:tcPr>
            <w:tcW w:w="5250" w:type="dxa"/>
            <w:gridSpan w:val="3"/>
            <w:tcMar>
              <w:top w:w="0" w:type="dxa"/>
              <w:left w:w="108" w:type="dxa"/>
              <w:bottom w:w="0" w:type="dxa"/>
              <w:right w:w="108" w:type="dxa"/>
            </w:tcMar>
          </w:tcPr>
          <w:p w14:paraId="38E5210A" w14:textId="77777777" w:rsidR="00E54919" w:rsidRDefault="00835B74">
            <w:pPr>
              <w:spacing w:before="60" w:after="60"/>
              <w:rPr>
                <w:rFonts w:cs="Calibri"/>
              </w:rPr>
            </w:pPr>
            <w:r>
              <w:rPr>
                <w:rFonts w:cs="Calibri"/>
              </w:rPr>
              <w:t>Group Manager Regulatory &amp; Growth</w:t>
            </w:r>
          </w:p>
        </w:tc>
        <w:tc>
          <w:tcPr>
            <w:tcW w:w="3812" w:type="dxa"/>
            <w:gridSpan w:val="2"/>
            <w:tcMar>
              <w:top w:w="0" w:type="dxa"/>
              <w:left w:w="108" w:type="dxa"/>
              <w:bottom w:w="0" w:type="dxa"/>
              <w:right w:w="108" w:type="dxa"/>
            </w:tcMar>
          </w:tcPr>
          <w:p w14:paraId="38E5210B" w14:textId="77777777" w:rsidR="00E54919" w:rsidRDefault="00835B74">
            <w:pPr>
              <w:spacing w:before="60" w:after="60"/>
              <w:rPr>
                <w:rFonts w:cs="Calibri"/>
              </w:rPr>
            </w:pPr>
            <w:r>
              <w:rPr>
                <w:rFonts w:cs="Calibri"/>
              </w:rPr>
              <w:t>Tony Quickfall</w:t>
            </w:r>
          </w:p>
        </w:tc>
        <w:tc>
          <w:tcPr>
            <w:tcW w:w="1409" w:type="dxa"/>
            <w:gridSpan w:val="2"/>
            <w:tcMar>
              <w:top w:w="0" w:type="dxa"/>
              <w:left w:w="108" w:type="dxa"/>
              <w:bottom w:w="0" w:type="dxa"/>
              <w:right w:w="108" w:type="dxa"/>
            </w:tcMar>
          </w:tcPr>
          <w:p w14:paraId="38E5210C" w14:textId="77777777" w:rsidR="00E54919" w:rsidRDefault="00835B74">
            <w:pPr>
              <w:spacing w:before="60" w:after="60"/>
              <w:jc w:val="right"/>
              <w:rPr>
                <w:rFonts w:cs="Calibri"/>
              </w:rPr>
            </w:pPr>
            <w:r>
              <w:rPr>
                <w:rFonts w:cs="Calibri"/>
              </w:rPr>
              <w:t>Attended</w:t>
            </w:r>
          </w:p>
        </w:tc>
      </w:tr>
      <w:tr w:rsidR="00E54919" w14:paraId="38E52111" w14:textId="77777777">
        <w:tc>
          <w:tcPr>
            <w:tcW w:w="5250" w:type="dxa"/>
            <w:gridSpan w:val="3"/>
            <w:tcMar>
              <w:top w:w="0" w:type="dxa"/>
              <w:left w:w="108" w:type="dxa"/>
              <w:bottom w:w="0" w:type="dxa"/>
              <w:right w:w="108" w:type="dxa"/>
            </w:tcMar>
          </w:tcPr>
          <w:p w14:paraId="38E5210E" w14:textId="77777777" w:rsidR="00E54919" w:rsidRDefault="00835B74">
            <w:pPr>
              <w:spacing w:before="60" w:after="60"/>
              <w:rPr>
                <w:rFonts w:cs="Calibri"/>
              </w:rPr>
            </w:pPr>
            <w:r>
              <w:rPr>
                <w:rFonts w:cs="Calibri"/>
              </w:rPr>
              <w:t>Group Manager Strategy &amp; Community</w:t>
            </w:r>
          </w:p>
        </w:tc>
        <w:tc>
          <w:tcPr>
            <w:tcW w:w="3812" w:type="dxa"/>
            <w:gridSpan w:val="2"/>
            <w:tcMar>
              <w:top w:w="0" w:type="dxa"/>
              <w:left w:w="108" w:type="dxa"/>
              <w:bottom w:w="0" w:type="dxa"/>
              <w:right w:w="108" w:type="dxa"/>
            </w:tcMar>
          </w:tcPr>
          <w:p w14:paraId="38E5210F" w14:textId="77777777" w:rsidR="00E54919" w:rsidRDefault="00835B74">
            <w:pPr>
              <w:spacing w:before="60" w:after="60"/>
              <w:rPr>
                <w:rFonts w:cs="Calibri"/>
              </w:rPr>
            </w:pPr>
            <w:r>
              <w:rPr>
                <w:rFonts w:cs="Calibri"/>
              </w:rPr>
              <w:t>Nardia Gower</w:t>
            </w:r>
          </w:p>
        </w:tc>
        <w:tc>
          <w:tcPr>
            <w:tcW w:w="1409" w:type="dxa"/>
            <w:gridSpan w:val="2"/>
            <w:tcMar>
              <w:top w:w="0" w:type="dxa"/>
              <w:left w:w="108" w:type="dxa"/>
              <w:bottom w:w="0" w:type="dxa"/>
              <w:right w:w="108" w:type="dxa"/>
            </w:tcMar>
          </w:tcPr>
          <w:p w14:paraId="38E52110" w14:textId="77777777" w:rsidR="00E54919" w:rsidRDefault="00835B74">
            <w:pPr>
              <w:spacing w:before="60" w:after="60"/>
              <w:jc w:val="right"/>
              <w:rPr>
                <w:rFonts w:cs="Calibri"/>
              </w:rPr>
            </w:pPr>
            <w:r>
              <w:rPr>
                <w:rFonts w:cs="Calibri"/>
              </w:rPr>
              <w:t>Attended</w:t>
            </w:r>
          </w:p>
        </w:tc>
      </w:tr>
      <w:tr w:rsidR="00E54919" w14:paraId="38E52115" w14:textId="77777777">
        <w:tc>
          <w:tcPr>
            <w:tcW w:w="5250" w:type="dxa"/>
            <w:gridSpan w:val="3"/>
            <w:tcMar>
              <w:top w:w="0" w:type="dxa"/>
              <w:left w:w="108" w:type="dxa"/>
              <w:bottom w:w="0" w:type="dxa"/>
              <w:right w:w="108" w:type="dxa"/>
            </w:tcMar>
          </w:tcPr>
          <w:p w14:paraId="38E52112" w14:textId="77777777" w:rsidR="00E54919" w:rsidRDefault="00E54919">
            <w:pPr>
              <w:rPr>
                <w:rFonts w:cs="Calibri"/>
              </w:rPr>
            </w:pPr>
          </w:p>
        </w:tc>
        <w:tc>
          <w:tcPr>
            <w:tcW w:w="3812" w:type="dxa"/>
            <w:gridSpan w:val="2"/>
            <w:tcMar>
              <w:top w:w="0" w:type="dxa"/>
              <w:left w:w="108" w:type="dxa"/>
              <w:bottom w:w="0" w:type="dxa"/>
              <w:right w:w="108" w:type="dxa"/>
            </w:tcMar>
          </w:tcPr>
          <w:p w14:paraId="38E52113" w14:textId="77777777" w:rsidR="00E54919" w:rsidRDefault="00E54919">
            <w:pPr>
              <w:rPr>
                <w:rFonts w:cs="Calibri"/>
              </w:rPr>
            </w:pPr>
          </w:p>
        </w:tc>
        <w:tc>
          <w:tcPr>
            <w:tcW w:w="1409" w:type="dxa"/>
            <w:gridSpan w:val="2"/>
            <w:tcMar>
              <w:top w:w="0" w:type="dxa"/>
              <w:left w:w="108" w:type="dxa"/>
              <w:bottom w:w="0" w:type="dxa"/>
              <w:right w:w="108" w:type="dxa"/>
            </w:tcMar>
          </w:tcPr>
          <w:p w14:paraId="38E52114" w14:textId="77777777" w:rsidR="00E54919" w:rsidRDefault="00E54919">
            <w:pPr>
              <w:jc w:val="right"/>
              <w:rPr>
                <w:rFonts w:cs="Calibri"/>
              </w:rPr>
            </w:pPr>
          </w:p>
        </w:tc>
      </w:tr>
    </w:tbl>
    <w:p w14:paraId="38E52116" w14:textId="77777777" w:rsidR="00E54919" w:rsidRDefault="00E54919"/>
    <w:tbl>
      <w:tblPr>
        <w:tblW w:w="10456" w:type="dxa"/>
        <w:tblCellMar>
          <w:left w:w="10" w:type="dxa"/>
          <w:right w:w="10" w:type="dxa"/>
        </w:tblCellMar>
        <w:tblLook w:val="0000" w:firstRow="0" w:lastRow="0" w:firstColumn="0" w:lastColumn="0" w:noHBand="0" w:noVBand="0"/>
      </w:tblPr>
      <w:tblGrid>
        <w:gridCol w:w="5233"/>
        <w:gridCol w:w="5223"/>
      </w:tblGrid>
      <w:tr w:rsidR="00E54919" w14:paraId="38E52118" w14:textId="77777777">
        <w:tc>
          <w:tcPr>
            <w:tcW w:w="10456" w:type="dxa"/>
            <w:gridSpan w:val="2"/>
            <w:tcBorders>
              <w:top w:val="single" w:sz="4" w:space="0" w:color="000000"/>
              <w:left w:val="single" w:sz="4" w:space="0" w:color="000000"/>
              <w:right w:val="single" w:sz="4" w:space="0" w:color="000000"/>
            </w:tcBorders>
            <w:shd w:val="clear" w:color="auto" w:fill="E8E8E8"/>
            <w:tcMar>
              <w:top w:w="0" w:type="dxa"/>
              <w:left w:w="108" w:type="dxa"/>
              <w:bottom w:w="0" w:type="dxa"/>
              <w:right w:w="108" w:type="dxa"/>
            </w:tcMar>
          </w:tcPr>
          <w:p w14:paraId="38E52117" w14:textId="77777777" w:rsidR="00E54919" w:rsidRDefault="00835B74">
            <w:pPr>
              <w:ind w:left="567" w:hanging="567"/>
              <w:outlineLvl w:val="1"/>
              <w:rPr>
                <w:b/>
                <w:bCs/>
                <w:szCs w:val="28"/>
              </w:rPr>
            </w:pPr>
            <w:r>
              <w:rPr>
                <w:b/>
                <w:bCs/>
                <w:szCs w:val="28"/>
              </w:rPr>
              <w:t>Chairperson’s Certification</w:t>
            </w:r>
          </w:p>
        </w:tc>
      </w:tr>
      <w:tr w:rsidR="00E54919" w14:paraId="38E5211A" w14:textId="77777777">
        <w:tc>
          <w:tcPr>
            <w:tcW w:w="10456" w:type="dxa"/>
            <w:gridSpan w:val="2"/>
            <w:tcBorders>
              <w:left w:val="single" w:sz="4" w:space="0" w:color="000000"/>
              <w:right w:val="single" w:sz="4" w:space="0" w:color="000000"/>
            </w:tcBorders>
            <w:shd w:val="clear" w:color="auto" w:fill="E8E8E8"/>
            <w:tcMar>
              <w:top w:w="0" w:type="dxa"/>
              <w:left w:w="108" w:type="dxa"/>
              <w:bottom w:w="0" w:type="dxa"/>
              <w:right w:w="108" w:type="dxa"/>
            </w:tcMar>
          </w:tcPr>
          <w:p w14:paraId="38E52119" w14:textId="77777777" w:rsidR="00E54919" w:rsidRDefault="00835B74">
            <w:pPr>
              <w:rPr>
                <w:rFonts w:cs="Calibri"/>
              </w:rPr>
            </w:pPr>
            <w:r>
              <w:rPr>
                <w:rFonts w:cs="Calibri"/>
              </w:rPr>
              <w:t>These minutes of the meeting of the Risk and Assurance Committee held on 17 August 2026 are confirmed as a true and correct record of the proceedings of that meeting.</w:t>
            </w:r>
          </w:p>
        </w:tc>
      </w:tr>
      <w:tr w:rsidR="00E54919" w14:paraId="38E5211D" w14:textId="77777777">
        <w:trPr>
          <w:trHeight w:val="1361"/>
        </w:trPr>
        <w:tc>
          <w:tcPr>
            <w:tcW w:w="5233" w:type="dxa"/>
            <w:tcBorders>
              <w:left w:val="single" w:sz="4" w:space="0" w:color="000000"/>
              <w:bottom w:val="single" w:sz="4" w:space="0" w:color="000000"/>
            </w:tcBorders>
            <w:shd w:val="clear" w:color="auto" w:fill="E8E8E8"/>
            <w:tcMar>
              <w:top w:w="0" w:type="dxa"/>
              <w:left w:w="108" w:type="dxa"/>
              <w:bottom w:w="0" w:type="dxa"/>
              <w:right w:w="108" w:type="dxa"/>
            </w:tcMar>
            <w:vAlign w:val="bottom"/>
          </w:tcPr>
          <w:p w14:paraId="38E5211B" w14:textId="77777777" w:rsidR="00E54919" w:rsidRDefault="00835B74">
            <w:pPr>
              <w:ind w:left="567" w:hanging="567"/>
              <w:rPr>
                <w:rFonts w:cs="Calibri"/>
              </w:rPr>
            </w:pPr>
            <w:r>
              <w:rPr>
                <w:rFonts w:cs="Calibri"/>
              </w:rPr>
              <w:t>________________________________Chairperson</w:t>
            </w:r>
          </w:p>
        </w:tc>
        <w:tc>
          <w:tcPr>
            <w:tcW w:w="5223" w:type="dxa"/>
            <w:tcBorders>
              <w:bottom w:val="single" w:sz="4" w:space="0" w:color="000000"/>
              <w:right w:val="single" w:sz="4" w:space="0" w:color="000000"/>
            </w:tcBorders>
            <w:shd w:val="clear" w:color="auto" w:fill="E8E8E8"/>
            <w:tcMar>
              <w:top w:w="0" w:type="dxa"/>
              <w:left w:w="108" w:type="dxa"/>
              <w:bottom w:w="0" w:type="dxa"/>
              <w:right w:w="108" w:type="dxa"/>
            </w:tcMar>
            <w:vAlign w:val="bottom"/>
          </w:tcPr>
          <w:p w14:paraId="38E5211C" w14:textId="77777777" w:rsidR="00E54919" w:rsidRDefault="00835B74">
            <w:pPr>
              <w:ind w:left="567" w:hanging="567"/>
              <w:jc w:val="right"/>
              <w:rPr>
                <w:rFonts w:cs="Calibri"/>
              </w:rPr>
            </w:pPr>
            <w:r>
              <w:rPr>
                <w:rFonts w:cs="Calibri"/>
              </w:rPr>
              <w:t xml:space="preserve">______________________________Date: </w:t>
            </w:r>
          </w:p>
        </w:tc>
      </w:tr>
    </w:tbl>
    <w:p w14:paraId="38E5211E" w14:textId="77777777" w:rsidR="00E54919" w:rsidRDefault="00E54919"/>
    <w:p w14:paraId="20E129AB" w14:textId="77777777" w:rsidR="005B324A" w:rsidRPr="005B324A" w:rsidRDefault="005B324A" w:rsidP="005B324A">
      <w:pPr>
        <w:jc w:val="center"/>
      </w:pPr>
    </w:p>
    <w:p w14:paraId="38E5211F" w14:textId="77777777" w:rsidR="00E54919" w:rsidRDefault="00E54919">
      <w:pPr>
        <w:pageBreakBefore/>
        <w:spacing w:before="0" w:after="160"/>
        <w:jc w:val="left"/>
      </w:pPr>
    </w:p>
    <w:tbl>
      <w:tblPr>
        <w:tblW w:w="10456" w:type="dxa"/>
        <w:jc w:val="right"/>
        <w:tblCellMar>
          <w:left w:w="10" w:type="dxa"/>
          <w:right w:w="10" w:type="dxa"/>
        </w:tblCellMar>
        <w:tblLook w:val="0000" w:firstRow="0" w:lastRow="0" w:firstColumn="0" w:lastColumn="0" w:noHBand="0" w:noVBand="0"/>
      </w:tblPr>
      <w:tblGrid>
        <w:gridCol w:w="1268"/>
        <w:gridCol w:w="4124"/>
        <w:gridCol w:w="4371"/>
        <w:gridCol w:w="16"/>
        <w:gridCol w:w="677"/>
      </w:tblGrid>
      <w:tr w:rsidR="00E54919" w14:paraId="38E52123" w14:textId="77777777">
        <w:trPr>
          <w:jc w:val="right"/>
        </w:trPr>
        <w:tc>
          <w:tcPr>
            <w:tcW w:w="5392" w:type="dxa"/>
            <w:gridSpan w:val="2"/>
            <w:tcBorders>
              <w:top w:val="single" w:sz="12" w:space="0" w:color="000000"/>
              <w:left w:val="single" w:sz="12" w:space="0" w:color="000000"/>
            </w:tcBorders>
            <w:tcMar>
              <w:top w:w="0" w:type="dxa"/>
              <w:left w:w="108" w:type="dxa"/>
              <w:bottom w:w="0" w:type="dxa"/>
              <w:right w:w="108" w:type="dxa"/>
            </w:tcMar>
          </w:tcPr>
          <w:p w14:paraId="38E52120" w14:textId="77777777" w:rsidR="00E54919" w:rsidRDefault="00835B74">
            <w:pPr>
              <w:pStyle w:val="Subtitle"/>
              <w:rPr>
                <w:rFonts w:cs="Calibri"/>
              </w:rPr>
            </w:pPr>
            <w:r>
              <w:rPr>
                <w:rFonts w:cs="Calibri"/>
              </w:rPr>
              <w:t>Opening formalities</w:t>
            </w:r>
          </w:p>
        </w:tc>
        <w:tc>
          <w:tcPr>
            <w:tcW w:w="4371" w:type="dxa"/>
            <w:tcBorders>
              <w:top w:val="single" w:sz="12" w:space="0" w:color="000000"/>
            </w:tcBorders>
            <w:tcMar>
              <w:top w:w="0" w:type="dxa"/>
              <w:left w:w="108" w:type="dxa"/>
              <w:bottom w:w="0" w:type="dxa"/>
              <w:right w:w="108" w:type="dxa"/>
            </w:tcMar>
          </w:tcPr>
          <w:p w14:paraId="38E52121" w14:textId="77777777" w:rsidR="00E54919" w:rsidRDefault="00835B74">
            <w:pPr>
              <w:pStyle w:val="Subtitle"/>
              <w:rPr>
                <w:rFonts w:cs="Calibri"/>
              </w:rPr>
            </w:pPr>
            <w:r>
              <w:rPr>
                <w:rFonts w:cs="Calibri"/>
              </w:rPr>
              <w:t>Ngā tikanga mihimihi</w:t>
            </w:r>
          </w:p>
        </w:tc>
        <w:tc>
          <w:tcPr>
            <w:tcW w:w="693" w:type="dxa"/>
            <w:gridSpan w:val="2"/>
            <w:tcBorders>
              <w:top w:val="single" w:sz="12" w:space="0" w:color="000000"/>
              <w:right w:val="single" w:sz="12" w:space="0" w:color="000000"/>
            </w:tcBorders>
            <w:tcMar>
              <w:top w:w="0" w:type="dxa"/>
              <w:left w:w="108" w:type="dxa"/>
              <w:bottom w:w="0" w:type="dxa"/>
              <w:right w:w="108" w:type="dxa"/>
            </w:tcMar>
          </w:tcPr>
          <w:p w14:paraId="38E52122" w14:textId="77777777" w:rsidR="00E54919" w:rsidRDefault="00835B74">
            <w:pPr>
              <w:jc w:val="right"/>
              <w:rPr>
                <w:rFonts w:cs="Calibri"/>
                <w:b/>
                <w:bCs/>
              </w:rPr>
            </w:pPr>
            <w:r>
              <w:rPr>
                <w:rFonts w:cs="Calibri"/>
                <w:b/>
                <w:bCs/>
              </w:rPr>
              <w:t>Page</w:t>
            </w:r>
          </w:p>
        </w:tc>
      </w:tr>
      <w:tr w:rsidR="00E54919" w14:paraId="38E52127" w14:textId="77777777">
        <w:trPr>
          <w:jc w:val="right"/>
        </w:trPr>
        <w:tc>
          <w:tcPr>
            <w:tcW w:w="5392" w:type="dxa"/>
            <w:gridSpan w:val="2"/>
            <w:tcBorders>
              <w:left w:val="single" w:sz="12" w:space="0" w:color="000000"/>
            </w:tcBorders>
            <w:tcMar>
              <w:top w:w="0" w:type="dxa"/>
              <w:left w:w="108" w:type="dxa"/>
              <w:bottom w:w="0" w:type="dxa"/>
              <w:right w:w="108" w:type="dxa"/>
            </w:tcMar>
          </w:tcPr>
          <w:p w14:paraId="38E52124" w14:textId="77777777" w:rsidR="00E54919" w:rsidRDefault="00835B74">
            <w:r>
              <w:rPr>
                <w:rFonts w:cs="Calibri"/>
                <w:lang w:eastAsia="en-AU"/>
              </w:rPr>
              <w:fldChar w:fldCharType="begin"/>
            </w:r>
            <w:r>
              <w:rPr>
                <w:rFonts w:cs="Calibri"/>
                <w:lang w:eastAsia="en-AU"/>
              </w:rPr>
              <w:instrText xml:space="preserve"> REF _Ref172900524 </w:instrText>
            </w:r>
            <w:r>
              <w:rPr>
                <w:rFonts w:cs="Calibri"/>
                <w:lang w:eastAsia="en-AU"/>
              </w:rPr>
              <w:fldChar w:fldCharType="separate"/>
            </w:r>
            <w:r>
              <w:rPr>
                <w:rFonts w:cs="Calibri"/>
                <w:lang w:eastAsia="en-AU"/>
              </w:rPr>
              <w:t>Apologies</w:t>
            </w:r>
            <w:r>
              <w:rPr>
                <w:rFonts w:cs="Calibri"/>
                <w:lang w:eastAsia="en-AU"/>
              </w:rPr>
              <w:fldChar w:fldCharType="end"/>
            </w:r>
          </w:p>
        </w:tc>
        <w:tc>
          <w:tcPr>
            <w:tcW w:w="4371" w:type="dxa"/>
            <w:tcMar>
              <w:top w:w="0" w:type="dxa"/>
              <w:left w:w="108" w:type="dxa"/>
              <w:bottom w:w="0" w:type="dxa"/>
              <w:right w:w="108" w:type="dxa"/>
            </w:tcMar>
          </w:tcPr>
          <w:p w14:paraId="38E52125" w14:textId="77777777" w:rsidR="00E54919" w:rsidRDefault="00E54919">
            <w:pPr>
              <w:rPr>
                <w:rFonts w:cs="Calibri"/>
                <w:lang w:eastAsia="en-AU"/>
              </w:rPr>
            </w:pPr>
          </w:p>
        </w:tc>
        <w:tc>
          <w:tcPr>
            <w:tcW w:w="693" w:type="dxa"/>
            <w:gridSpan w:val="2"/>
            <w:tcBorders>
              <w:right w:val="single" w:sz="12" w:space="0" w:color="000000"/>
            </w:tcBorders>
            <w:tcMar>
              <w:top w:w="0" w:type="dxa"/>
              <w:left w:w="108" w:type="dxa"/>
              <w:bottom w:w="0" w:type="dxa"/>
              <w:right w:w="108" w:type="dxa"/>
            </w:tcMar>
          </w:tcPr>
          <w:p w14:paraId="38E52126" w14:textId="77777777" w:rsidR="00E54919" w:rsidRDefault="00835B74">
            <w:pPr>
              <w:jc w:val="right"/>
            </w:pPr>
            <w:r>
              <w:t>5</w:t>
            </w:r>
          </w:p>
        </w:tc>
      </w:tr>
      <w:tr w:rsidR="00E54919" w14:paraId="38E5212B" w14:textId="77777777">
        <w:trPr>
          <w:jc w:val="right"/>
        </w:trPr>
        <w:tc>
          <w:tcPr>
            <w:tcW w:w="5392" w:type="dxa"/>
            <w:gridSpan w:val="2"/>
            <w:tcBorders>
              <w:left w:val="single" w:sz="12" w:space="0" w:color="000000"/>
            </w:tcBorders>
            <w:tcMar>
              <w:top w:w="0" w:type="dxa"/>
              <w:left w:w="108" w:type="dxa"/>
              <w:bottom w:w="0" w:type="dxa"/>
              <w:right w:w="108" w:type="dxa"/>
            </w:tcMar>
          </w:tcPr>
          <w:p w14:paraId="38E52128" w14:textId="77777777" w:rsidR="00E54919" w:rsidRDefault="00835B74">
            <w:r>
              <w:rPr>
                <w:rFonts w:cs="Calibri"/>
                <w:lang w:eastAsia="en-AU"/>
              </w:rPr>
              <w:fldChar w:fldCharType="begin"/>
            </w:r>
            <w:r>
              <w:rPr>
                <w:rFonts w:cs="Calibri"/>
                <w:lang w:eastAsia="en-AU"/>
              </w:rPr>
              <w:instrText xml:space="preserve"> REF _Ref172900644 </w:instrText>
            </w:r>
            <w:r>
              <w:rPr>
                <w:rFonts w:cs="Calibri"/>
                <w:lang w:eastAsia="en-AU"/>
              </w:rPr>
              <w:fldChar w:fldCharType="separate"/>
            </w:r>
            <w:r>
              <w:rPr>
                <w:rFonts w:cs="Calibri"/>
                <w:lang w:eastAsia="en-AU"/>
              </w:rPr>
              <w:t>Late items</w:t>
            </w:r>
            <w:r>
              <w:rPr>
                <w:rFonts w:cs="Calibri"/>
                <w:lang w:eastAsia="en-AU"/>
              </w:rPr>
              <w:fldChar w:fldCharType="end"/>
            </w:r>
          </w:p>
        </w:tc>
        <w:tc>
          <w:tcPr>
            <w:tcW w:w="4371" w:type="dxa"/>
            <w:tcMar>
              <w:top w:w="0" w:type="dxa"/>
              <w:left w:w="108" w:type="dxa"/>
              <w:bottom w:w="0" w:type="dxa"/>
              <w:right w:w="108" w:type="dxa"/>
            </w:tcMar>
          </w:tcPr>
          <w:p w14:paraId="38E52129" w14:textId="77777777" w:rsidR="00E54919" w:rsidRDefault="00E54919">
            <w:pPr>
              <w:rPr>
                <w:rFonts w:cs="Calibri"/>
                <w:lang w:eastAsia="en-AU"/>
              </w:rPr>
            </w:pPr>
          </w:p>
        </w:tc>
        <w:tc>
          <w:tcPr>
            <w:tcW w:w="693" w:type="dxa"/>
            <w:gridSpan w:val="2"/>
            <w:tcBorders>
              <w:right w:val="single" w:sz="12" w:space="0" w:color="000000"/>
            </w:tcBorders>
            <w:tcMar>
              <w:top w:w="0" w:type="dxa"/>
              <w:left w:w="108" w:type="dxa"/>
              <w:bottom w:w="0" w:type="dxa"/>
              <w:right w:w="108" w:type="dxa"/>
            </w:tcMar>
          </w:tcPr>
          <w:p w14:paraId="38E5212A" w14:textId="77777777" w:rsidR="00E54919" w:rsidRDefault="00835B74">
            <w:pPr>
              <w:jc w:val="right"/>
            </w:pPr>
            <w:r>
              <w:t>5</w:t>
            </w:r>
          </w:p>
        </w:tc>
      </w:tr>
      <w:tr w:rsidR="00E54919" w14:paraId="38E5212F" w14:textId="77777777">
        <w:trPr>
          <w:jc w:val="right"/>
        </w:trPr>
        <w:tc>
          <w:tcPr>
            <w:tcW w:w="5392" w:type="dxa"/>
            <w:gridSpan w:val="2"/>
            <w:tcBorders>
              <w:left w:val="single" w:sz="12" w:space="0" w:color="000000"/>
            </w:tcBorders>
            <w:tcMar>
              <w:top w:w="0" w:type="dxa"/>
              <w:left w:w="108" w:type="dxa"/>
              <w:bottom w:w="0" w:type="dxa"/>
              <w:right w:w="108" w:type="dxa"/>
            </w:tcMar>
          </w:tcPr>
          <w:p w14:paraId="38E5212C" w14:textId="77777777" w:rsidR="00E54919" w:rsidRDefault="00835B74">
            <w:r>
              <w:rPr>
                <w:rFonts w:cs="Calibri"/>
                <w:lang w:eastAsia="en-AU"/>
              </w:rPr>
              <w:fldChar w:fldCharType="begin"/>
            </w:r>
            <w:r>
              <w:rPr>
                <w:rFonts w:cs="Calibri"/>
                <w:lang w:eastAsia="en-AU"/>
              </w:rPr>
              <w:instrText xml:space="preserve"> REF _Ref172900655 </w:instrText>
            </w:r>
            <w:r>
              <w:rPr>
                <w:rFonts w:cs="Calibri"/>
                <w:lang w:eastAsia="en-AU"/>
              </w:rPr>
              <w:fldChar w:fldCharType="separate"/>
            </w:r>
            <w:r>
              <w:rPr>
                <w:rFonts w:cs="Calibri"/>
                <w:lang w:eastAsia="en-AU"/>
              </w:rPr>
              <w:t>Declaration of conflict of interest</w:t>
            </w:r>
            <w:r>
              <w:rPr>
                <w:rFonts w:cs="Calibri"/>
                <w:lang w:eastAsia="en-AU"/>
              </w:rPr>
              <w:fldChar w:fldCharType="end"/>
            </w:r>
          </w:p>
        </w:tc>
        <w:tc>
          <w:tcPr>
            <w:tcW w:w="4371" w:type="dxa"/>
            <w:tcMar>
              <w:top w:w="0" w:type="dxa"/>
              <w:left w:w="108" w:type="dxa"/>
              <w:bottom w:w="0" w:type="dxa"/>
              <w:right w:w="108" w:type="dxa"/>
            </w:tcMar>
          </w:tcPr>
          <w:p w14:paraId="38E5212D" w14:textId="77777777" w:rsidR="00E54919" w:rsidRDefault="00E54919">
            <w:pPr>
              <w:rPr>
                <w:rFonts w:cs="Calibri"/>
                <w:lang w:eastAsia="en-AU"/>
              </w:rPr>
            </w:pPr>
          </w:p>
        </w:tc>
        <w:tc>
          <w:tcPr>
            <w:tcW w:w="693" w:type="dxa"/>
            <w:gridSpan w:val="2"/>
            <w:tcBorders>
              <w:right w:val="single" w:sz="12" w:space="0" w:color="000000"/>
            </w:tcBorders>
            <w:tcMar>
              <w:top w:w="0" w:type="dxa"/>
              <w:left w:w="108" w:type="dxa"/>
              <w:bottom w:w="0" w:type="dxa"/>
              <w:right w:w="108" w:type="dxa"/>
            </w:tcMar>
          </w:tcPr>
          <w:p w14:paraId="38E5212E" w14:textId="77777777" w:rsidR="00E54919" w:rsidRDefault="00835B74">
            <w:pPr>
              <w:jc w:val="right"/>
            </w:pPr>
            <w:r>
              <w:t>5</w:t>
            </w:r>
          </w:p>
        </w:tc>
      </w:tr>
      <w:tr w:rsidR="00E54919" w14:paraId="38E52133" w14:textId="77777777">
        <w:trPr>
          <w:jc w:val="right"/>
        </w:trPr>
        <w:tc>
          <w:tcPr>
            <w:tcW w:w="5392" w:type="dxa"/>
            <w:gridSpan w:val="2"/>
            <w:tcBorders>
              <w:left w:val="single" w:sz="12" w:space="0" w:color="000000"/>
            </w:tcBorders>
            <w:tcMar>
              <w:top w:w="0" w:type="dxa"/>
              <w:left w:w="108" w:type="dxa"/>
              <w:bottom w:w="0" w:type="dxa"/>
              <w:right w:w="108" w:type="dxa"/>
            </w:tcMar>
          </w:tcPr>
          <w:p w14:paraId="38E52130" w14:textId="77777777" w:rsidR="00E54919" w:rsidRDefault="00835B74">
            <w:r>
              <w:rPr>
                <w:rFonts w:cs="Calibri"/>
                <w:lang w:eastAsia="en-AU"/>
              </w:rPr>
              <w:fldChar w:fldCharType="begin"/>
            </w:r>
            <w:r>
              <w:rPr>
                <w:rFonts w:cs="Calibri"/>
                <w:lang w:eastAsia="en-AU"/>
              </w:rPr>
              <w:instrText xml:space="preserve"> REF _Ref172900667 </w:instrText>
            </w:r>
            <w:r>
              <w:rPr>
                <w:rFonts w:cs="Calibri"/>
                <w:lang w:eastAsia="en-AU"/>
              </w:rPr>
              <w:fldChar w:fldCharType="separate"/>
            </w:r>
            <w:r>
              <w:rPr>
                <w:rFonts w:cs="Calibri"/>
                <w:lang w:eastAsia="en-AU"/>
              </w:rPr>
              <w:t>Confirmation of minutes</w:t>
            </w:r>
            <w:r>
              <w:rPr>
                <w:rFonts w:cs="Calibri"/>
                <w:lang w:eastAsia="en-AU"/>
              </w:rPr>
              <w:fldChar w:fldCharType="end"/>
            </w:r>
            <w:r>
              <w:rPr>
                <w:rFonts w:cs="Calibri"/>
                <w:lang w:eastAsia="en-AU"/>
              </w:rPr>
              <w:t xml:space="preserve"> </w:t>
            </w:r>
          </w:p>
        </w:tc>
        <w:tc>
          <w:tcPr>
            <w:tcW w:w="4371" w:type="dxa"/>
            <w:tcMar>
              <w:top w:w="0" w:type="dxa"/>
              <w:left w:w="108" w:type="dxa"/>
              <w:bottom w:w="0" w:type="dxa"/>
              <w:right w:w="108" w:type="dxa"/>
            </w:tcMar>
          </w:tcPr>
          <w:p w14:paraId="38E52131" w14:textId="77777777" w:rsidR="00E54919" w:rsidRDefault="00E54919">
            <w:pPr>
              <w:rPr>
                <w:rFonts w:cs="Calibri"/>
                <w:lang w:eastAsia="en-AU"/>
              </w:rPr>
            </w:pPr>
          </w:p>
        </w:tc>
        <w:tc>
          <w:tcPr>
            <w:tcW w:w="693" w:type="dxa"/>
            <w:gridSpan w:val="2"/>
            <w:tcBorders>
              <w:right w:val="single" w:sz="12" w:space="0" w:color="000000"/>
            </w:tcBorders>
            <w:tcMar>
              <w:top w:w="0" w:type="dxa"/>
              <w:left w:w="108" w:type="dxa"/>
              <w:bottom w:w="0" w:type="dxa"/>
              <w:right w:w="108" w:type="dxa"/>
            </w:tcMar>
          </w:tcPr>
          <w:p w14:paraId="38E52132" w14:textId="77777777" w:rsidR="00E54919" w:rsidRDefault="00835B74">
            <w:pPr>
              <w:jc w:val="right"/>
            </w:pPr>
            <w:r>
              <w:t>5</w:t>
            </w:r>
          </w:p>
        </w:tc>
      </w:tr>
      <w:tr w:rsidR="00E54919" w14:paraId="38E52137" w14:textId="77777777">
        <w:trPr>
          <w:jc w:val="right"/>
        </w:trPr>
        <w:tc>
          <w:tcPr>
            <w:tcW w:w="1268" w:type="dxa"/>
            <w:tcBorders>
              <w:top w:val="single" w:sz="12" w:space="0" w:color="000000"/>
            </w:tcBorders>
            <w:tcMar>
              <w:top w:w="0" w:type="dxa"/>
              <w:left w:w="108" w:type="dxa"/>
              <w:bottom w:w="0" w:type="dxa"/>
              <w:right w:w="108" w:type="dxa"/>
            </w:tcMar>
          </w:tcPr>
          <w:p w14:paraId="38E52134" w14:textId="77777777" w:rsidR="00E54919" w:rsidRDefault="00E54919">
            <w:pPr>
              <w:rPr>
                <w:rFonts w:cs="Calibri"/>
              </w:rPr>
            </w:pPr>
          </w:p>
        </w:tc>
        <w:tc>
          <w:tcPr>
            <w:tcW w:w="8495" w:type="dxa"/>
            <w:gridSpan w:val="2"/>
            <w:tcBorders>
              <w:top w:val="single" w:sz="12" w:space="0" w:color="000000"/>
            </w:tcBorders>
            <w:tcMar>
              <w:top w:w="0" w:type="dxa"/>
              <w:left w:w="108" w:type="dxa"/>
              <w:bottom w:w="0" w:type="dxa"/>
              <w:right w:w="108" w:type="dxa"/>
            </w:tcMar>
          </w:tcPr>
          <w:p w14:paraId="38E52135" w14:textId="77777777" w:rsidR="00E54919" w:rsidRDefault="00E54919">
            <w:pPr>
              <w:rPr>
                <w:rFonts w:cs="Calibri"/>
              </w:rPr>
            </w:pPr>
          </w:p>
        </w:tc>
        <w:tc>
          <w:tcPr>
            <w:tcW w:w="693" w:type="dxa"/>
            <w:gridSpan w:val="2"/>
            <w:tcBorders>
              <w:top w:val="single" w:sz="12" w:space="0" w:color="000000"/>
            </w:tcBorders>
            <w:tcMar>
              <w:top w:w="0" w:type="dxa"/>
              <w:left w:w="108" w:type="dxa"/>
              <w:bottom w:w="0" w:type="dxa"/>
              <w:right w:w="108" w:type="dxa"/>
            </w:tcMar>
          </w:tcPr>
          <w:p w14:paraId="38E52136" w14:textId="77777777" w:rsidR="00E54919" w:rsidRDefault="00E54919">
            <w:pPr>
              <w:jc w:val="right"/>
              <w:rPr>
                <w:rFonts w:cs="Calibri"/>
              </w:rPr>
            </w:pPr>
          </w:p>
        </w:tc>
      </w:tr>
      <w:tr w:rsidR="00E54919" w14:paraId="38E5213B" w14:textId="77777777">
        <w:trPr>
          <w:jc w:val="right"/>
        </w:trPr>
        <w:tc>
          <w:tcPr>
            <w:tcW w:w="5392" w:type="dxa"/>
            <w:gridSpan w:val="2"/>
            <w:tcBorders>
              <w:top w:val="single" w:sz="12" w:space="0" w:color="000000"/>
              <w:left w:val="single" w:sz="12" w:space="0" w:color="000000"/>
            </w:tcBorders>
            <w:tcMar>
              <w:top w:w="0" w:type="dxa"/>
              <w:left w:w="108" w:type="dxa"/>
              <w:bottom w:w="0" w:type="dxa"/>
              <w:right w:w="108" w:type="dxa"/>
            </w:tcMar>
          </w:tcPr>
          <w:p w14:paraId="38E52138" w14:textId="77777777" w:rsidR="00E54919" w:rsidRDefault="00835B74">
            <w:pPr>
              <w:pStyle w:val="Subtitle"/>
              <w:rPr>
                <w:rFonts w:cs="Calibri"/>
              </w:rPr>
            </w:pPr>
            <w:r>
              <w:rPr>
                <w:rFonts w:cs="Calibri"/>
              </w:rPr>
              <w:t>Decision reports</w:t>
            </w:r>
          </w:p>
        </w:tc>
        <w:tc>
          <w:tcPr>
            <w:tcW w:w="4371" w:type="dxa"/>
            <w:tcBorders>
              <w:top w:val="single" w:sz="12" w:space="0" w:color="000000"/>
            </w:tcBorders>
            <w:tcMar>
              <w:top w:w="0" w:type="dxa"/>
              <w:left w:w="108" w:type="dxa"/>
              <w:bottom w:w="0" w:type="dxa"/>
              <w:right w:w="108" w:type="dxa"/>
            </w:tcMar>
          </w:tcPr>
          <w:p w14:paraId="38E52139" w14:textId="77777777" w:rsidR="00E54919" w:rsidRDefault="00835B74">
            <w:pPr>
              <w:pStyle w:val="Subtitle"/>
              <w:rPr>
                <w:rFonts w:cs="Calibri"/>
              </w:rPr>
            </w:pPr>
            <w:r>
              <w:rPr>
                <w:rFonts w:cs="Calibri"/>
              </w:rPr>
              <w:t>Ngā pūrongo whakatau</w:t>
            </w:r>
          </w:p>
        </w:tc>
        <w:tc>
          <w:tcPr>
            <w:tcW w:w="693" w:type="dxa"/>
            <w:gridSpan w:val="2"/>
            <w:tcBorders>
              <w:top w:val="single" w:sz="12" w:space="0" w:color="000000"/>
              <w:right w:val="single" w:sz="12" w:space="0" w:color="000000"/>
            </w:tcBorders>
            <w:tcMar>
              <w:top w:w="0" w:type="dxa"/>
              <w:left w:w="108" w:type="dxa"/>
              <w:bottom w:w="0" w:type="dxa"/>
              <w:right w:w="108" w:type="dxa"/>
            </w:tcMar>
          </w:tcPr>
          <w:p w14:paraId="38E5213A" w14:textId="77777777" w:rsidR="00E54919" w:rsidRDefault="00E54919">
            <w:pPr>
              <w:jc w:val="right"/>
              <w:rPr>
                <w:rFonts w:cs="Calibri"/>
              </w:rPr>
            </w:pPr>
          </w:p>
        </w:tc>
      </w:tr>
      <w:tr w:rsidR="00E54919" w14:paraId="38E5213E" w14:textId="77777777">
        <w:trPr>
          <w:jc w:val="right"/>
        </w:trPr>
        <w:tc>
          <w:tcPr>
            <w:tcW w:w="9763" w:type="dxa"/>
            <w:gridSpan w:val="3"/>
            <w:tcBorders>
              <w:left w:val="single" w:sz="12" w:space="0" w:color="000000"/>
            </w:tcBorders>
            <w:tcMar>
              <w:top w:w="0" w:type="dxa"/>
              <w:left w:w="108" w:type="dxa"/>
              <w:bottom w:w="0" w:type="dxa"/>
              <w:right w:w="108" w:type="dxa"/>
            </w:tcMar>
          </w:tcPr>
          <w:p w14:paraId="38E5213C" w14:textId="77777777" w:rsidR="00E54919" w:rsidRDefault="00835B74">
            <w:pPr>
              <w:spacing w:line="240" w:lineRule="auto"/>
              <w:jc w:val="left"/>
              <w:rPr>
                <w:rFonts w:eastAsia="Times New Roman" w:cs="Calibri"/>
                <w:kern w:val="0"/>
                <w:lang w:eastAsia="en-AU"/>
              </w:rPr>
            </w:pPr>
            <w:r>
              <w:rPr>
                <w:rFonts w:eastAsia="Times New Roman" w:cs="Calibri"/>
                <w:kern w:val="0"/>
                <w:lang w:eastAsia="en-AU"/>
              </w:rPr>
              <w:t>There are no reports</w:t>
            </w:r>
          </w:p>
        </w:tc>
        <w:tc>
          <w:tcPr>
            <w:tcW w:w="693" w:type="dxa"/>
            <w:gridSpan w:val="2"/>
            <w:tcBorders>
              <w:right w:val="single" w:sz="12" w:space="0" w:color="000000"/>
            </w:tcBorders>
            <w:tcMar>
              <w:top w:w="0" w:type="dxa"/>
              <w:left w:w="108" w:type="dxa"/>
              <w:bottom w:w="0" w:type="dxa"/>
              <w:right w:w="108" w:type="dxa"/>
            </w:tcMar>
          </w:tcPr>
          <w:p w14:paraId="38E5213D" w14:textId="77777777" w:rsidR="00E54919" w:rsidRDefault="00E54919">
            <w:pPr>
              <w:jc w:val="right"/>
              <w:rPr>
                <w:rFonts w:cs="Calibri"/>
              </w:rPr>
            </w:pPr>
          </w:p>
        </w:tc>
      </w:tr>
      <w:tr w:rsidR="00E54919" w14:paraId="38E52142" w14:textId="77777777">
        <w:trPr>
          <w:jc w:val="right"/>
        </w:trPr>
        <w:tc>
          <w:tcPr>
            <w:tcW w:w="1268" w:type="dxa"/>
            <w:tcBorders>
              <w:left w:val="single" w:sz="12" w:space="0" w:color="000000"/>
              <w:bottom w:val="single" w:sz="12" w:space="0" w:color="000000"/>
            </w:tcBorders>
            <w:tcMar>
              <w:top w:w="0" w:type="dxa"/>
              <w:left w:w="108" w:type="dxa"/>
              <w:bottom w:w="0" w:type="dxa"/>
              <w:right w:w="108" w:type="dxa"/>
            </w:tcMar>
          </w:tcPr>
          <w:p w14:paraId="38E5213F" w14:textId="77777777" w:rsidR="00E54919" w:rsidRDefault="00E54919">
            <w:pPr>
              <w:rPr>
                <w:rFonts w:cs="Calibri"/>
              </w:rPr>
            </w:pPr>
          </w:p>
        </w:tc>
        <w:tc>
          <w:tcPr>
            <w:tcW w:w="8495" w:type="dxa"/>
            <w:gridSpan w:val="2"/>
            <w:tcBorders>
              <w:bottom w:val="single" w:sz="12" w:space="0" w:color="000000"/>
            </w:tcBorders>
            <w:tcMar>
              <w:top w:w="0" w:type="dxa"/>
              <w:left w:w="108" w:type="dxa"/>
              <w:bottom w:w="0" w:type="dxa"/>
              <w:right w:w="108" w:type="dxa"/>
            </w:tcMar>
          </w:tcPr>
          <w:p w14:paraId="38E52140" w14:textId="77777777" w:rsidR="00E54919" w:rsidRDefault="00E54919">
            <w:pPr>
              <w:spacing w:line="240" w:lineRule="auto"/>
              <w:jc w:val="left"/>
              <w:rPr>
                <w:rFonts w:eastAsia="Times New Roman" w:cs="Calibri"/>
                <w:kern w:val="0"/>
                <w:lang w:eastAsia="en-AU"/>
              </w:rPr>
            </w:pPr>
          </w:p>
        </w:tc>
        <w:tc>
          <w:tcPr>
            <w:tcW w:w="693" w:type="dxa"/>
            <w:gridSpan w:val="2"/>
            <w:tcBorders>
              <w:bottom w:val="single" w:sz="12" w:space="0" w:color="000000"/>
              <w:right w:val="single" w:sz="12" w:space="0" w:color="000000"/>
            </w:tcBorders>
            <w:tcMar>
              <w:top w:w="0" w:type="dxa"/>
              <w:left w:w="108" w:type="dxa"/>
              <w:bottom w:w="0" w:type="dxa"/>
              <w:right w:w="108" w:type="dxa"/>
            </w:tcMar>
          </w:tcPr>
          <w:p w14:paraId="38E52141" w14:textId="77777777" w:rsidR="00E54919" w:rsidRDefault="00E54919">
            <w:pPr>
              <w:jc w:val="right"/>
              <w:rPr>
                <w:rFonts w:cs="Calibri"/>
              </w:rPr>
            </w:pPr>
          </w:p>
        </w:tc>
      </w:tr>
      <w:tr w:rsidR="00E54919" w14:paraId="38E52146" w14:textId="77777777">
        <w:trPr>
          <w:jc w:val="right"/>
        </w:trPr>
        <w:tc>
          <w:tcPr>
            <w:tcW w:w="1268" w:type="dxa"/>
            <w:tcBorders>
              <w:top w:val="single" w:sz="12" w:space="0" w:color="000000"/>
            </w:tcBorders>
            <w:tcMar>
              <w:top w:w="0" w:type="dxa"/>
              <w:left w:w="108" w:type="dxa"/>
              <w:bottom w:w="0" w:type="dxa"/>
              <w:right w:w="108" w:type="dxa"/>
            </w:tcMar>
          </w:tcPr>
          <w:p w14:paraId="38E52143" w14:textId="77777777" w:rsidR="00E54919" w:rsidRDefault="00E54919">
            <w:pPr>
              <w:rPr>
                <w:rFonts w:cs="Calibri"/>
              </w:rPr>
            </w:pPr>
          </w:p>
        </w:tc>
        <w:tc>
          <w:tcPr>
            <w:tcW w:w="8495" w:type="dxa"/>
            <w:gridSpan w:val="2"/>
            <w:tcBorders>
              <w:top w:val="single" w:sz="12" w:space="0" w:color="000000"/>
            </w:tcBorders>
            <w:tcMar>
              <w:top w:w="0" w:type="dxa"/>
              <w:left w:w="108" w:type="dxa"/>
              <w:bottom w:w="0" w:type="dxa"/>
              <w:right w:w="108" w:type="dxa"/>
            </w:tcMar>
          </w:tcPr>
          <w:p w14:paraId="38E52144" w14:textId="77777777" w:rsidR="00E54919" w:rsidRDefault="00E54919">
            <w:pPr>
              <w:rPr>
                <w:rFonts w:cs="Calibri"/>
              </w:rPr>
            </w:pPr>
          </w:p>
        </w:tc>
        <w:tc>
          <w:tcPr>
            <w:tcW w:w="693" w:type="dxa"/>
            <w:gridSpan w:val="2"/>
            <w:tcBorders>
              <w:top w:val="single" w:sz="12" w:space="0" w:color="000000"/>
            </w:tcBorders>
            <w:tcMar>
              <w:top w:w="0" w:type="dxa"/>
              <w:left w:w="108" w:type="dxa"/>
              <w:bottom w:w="0" w:type="dxa"/>
              <w:right w:w="108" w:type="dxa"/>
            </w:tcMar>
          </w:tcPr>
          <w:p w14:paraId="38E52145" w14:textId="77777777" w:rsidR="00E54919" w:rsidRDefault="00E54919">
            <w:pPr>
              <w:jc w:val="right"/>
              <w:rPr>
                <w:rFonts w:cs="Calibri"/>
              </w:rPr>
            </w:pPr>
          </w:p>
        </w:tc>
      </w:tr>
      <w:tr w:rsidR="00E54919" w14:paraId="38E5214A" w14:textId="77777777">
        <w:trPr>
          <w:jc w:val="right"/>
        </w:trPr>
        <w:tc>
          <w:tcPr>
            <w:tcW w:w="5392" w:type="dxa"/>
            <w:gridSpan w:val="2"/>
            <w:tcBorders>
              <w:top w:val="single" w:sz="12" w:space="0" w:color="000000"/>
              <w:left w:val="single" w:sz="12" w:space="0" w:color="000000"/>
            </w:tcBorders>
            <w:tcMar>
              <w:top w:w="0" w:type="dxa"/>
              <w:left w:w="108" w:type="dxa"/>
              <w:bottom w:w="0" w:type="dxa"/>
              <w:right w:w="108" w:type="dxa"/>
            </w:tcMar>
          </w:tcPr>
          <w:p w14:paraId="38E52147" w14:textId="77777777" w:rsidR="00E54919" w:rsidRDefault="00835B74">
            <w:pPr>
              <w:pStyle w:val="Subtitle"/>
              <w:keepNext/>
              <w:widowControl w:val="0"/>
            </w:pPr>
            <w:r>
              <w:rPr>
                <w:rFonts w:cs="Calibri"/>
              </w:rPr>
              <w:fldChar w:fldCharType="begin"/>
            </w:r>
            <w:r>
              <w:rPr>
                <w:rFonts w:cs="Calibri"/>
              </w:rPr>
              <w:instrText xml:space="preserve"> REF _Ref172901366 </w:instrText>
            </w:r>
            <w:r>
              <w:rPr>
                <w:rFonts w:cs="Calibri"/>
              </w:rPr>
              <w:fldChar w:fldCharType="separate"/>
            </w:r>
            <w:r>
              <w:rPr>
                <w:rFonts w:cs="Calibri"/>
              </w:rPr>
              <w:t>Information only reports</w:t>
            </w:r>
            <w:r>
              <w:rPr>
                <w:rFonts w:cs="Calibri"/>
              </w:rPr>
              <w:fldChar w:fldCharType="end"/>
            </w:r>
          </w:p>
        </w:tc>
        <w:tc>
          <w:tcPr>
            <w:tcW w:w="4387" w:type="dxa"/>
            <w:gridSpan w:val="2"/>
            <w:tcBorders>
              <w:top w:val="single" w:sz="12" w:space="0" w:color="000000"/>
            </w:tcBorders>
            <w:tcMar>
              <w:top w:w="0" w:type="dxa"/>
              <w:left w:w="108" w:type="dxa"/>
              <w:bottom w:w="0" w:type="dxa"/>
              <w:right w:w="108" w:type="dxa"/>
            </w:tcMar>
          </w:tcPr>
          <w:p w14:paraId="38E52148" w14:textId="77777777" w:rsidR="00E54919" w:rsidRDefault="00835B74">
            <w:pPr>
              <w:pStyle w:val="Subtitle"/>
              <w:keepNext/>
              <w:widowControl w:val="0"/>
            </w:pPr>
            <w:r>
              <w:rPr>
                <w:rFonts w:cs="Calibri"/>
              </w:rPr>
              <w:fldChar w:fldCharType="begin"/>
            </w:r>
            <w:r>
              <w:rPr>
                <w:rFonts w:cs="Calibri"/>
              </w:rPr>
              <w:instrText xml:space="preserve"> REF _Ref172901371 </w:instrText>
            </w:r>
            <w:r>
              <w:rPr>
                <w:rFonts w:cs="Calibri"/>
              </w:rPr>
              <w:fldChar w:fldCharType="separate"/>
            </w:r>
            <w:r>
              <w:rPr>
                <w:rFonts w:cs="Calibri"/>
              </w:rPr>
              <w:t>Ngā pūrongo mōhiohio anake</w:t>
            </w:r>
            <w:r>
              <w:rPr>
                <w:rFonts w:cs="Calibri"/>
              </w:rPr>
              <w:fldChar w:fldCharType="end"/>
            </w:r>
          </w:p>
        </w:tc>
        <w:tc>
          <w:tcPr>
            <w:tcW w:w="677" w:type="dxa"/>
            <w:tcBorders>
              <w:top w:val="single" w:sz="12" w:space="0" w:color="000000"/>
              <w:right w:val="single" w:sz="12" w:space="0" w:color="000000"/>
            </w:tcBorders>
            <w:tcMar>
              <w:top w:w="0" w:type="dxa"/>
              <w:left w:w="108" w:type="dxa"/>
              <w:bottom w:w="0" w:type="dxa"/>
              <w:right w:w="108" w:type="dxa"/>
            </w:tcMar>
          </w:tcPr>
          <w:p w14:paraId="38E52149" w14:textId="77777777" w:rsidR="00E54919" w:rsidRDefault="00E54919">
            <w:pPr>
              <w:keepNext/>
              <w:widowControl w:val="0"/>
              <w:jc w:val="right"/>
              <w:rPr>
                <w:rFonts w:cs="Calibri"/>
              </w:rPr>
            </w:pPr>
          </w:p>
        </w:tc>
      </w:tr>
      <w:tr w:rsidR="00E54919" w14:paraId="38E5214E" w14:textId="77777777">
        <w:trPr>
          <w:jc w:val="right"/>
        </w:trPr>
        <w:tc>
          <w:tcPr>
            <w:tcW w:w="1268" w:type="dxa"/>
            <w:tcBorders>
              <w:left w:val="single" w:sz="12" w:space="0" w:color="000000"/>
            </w:tcBorders>
            <w:tcMar>
              <w:top w:w="0" w:type="dxa"/>
              <w:left w:w="108" w:type="dxa"/>
              <w:bottom w:w="0" w:type="dxa"/>
              <w:right w:w="108" w:type="dxa"/>
            </w:tcMar>
          </w:tcPr>
          <w:p w14:paraId="38E5214B" w14:textId="77777777" w:rsidR="00E54919" w:rsidRDefault="00835B74">
            <w:pPr>
              <w:rPr>
                <w:rFonts w:cs="Calibri"/>
              </w:rPr>
            </w:pPr>
            <w:r>
              <w:rPr>
                <w:rFonts w:cs="Calibri"/>
              </w:rPr>
              <w:t>Item 15</w:t>
            </w:r>
          </w:p>
        </w:tc>
        <w:tc>
          <w:tcPr>
            <w:tcW w:w="8495" w:type="dxa"/>
            <w:gridSpan w:val="2"/>
            <w:tcMar>
              <w:top w:w="0" w:type="dxa"/>
              <w:left w:w="108" w:type="dxa"/>
              <w:bottom w:w="0" w:type="dxa"/>
              <w:right w:w="108" w:type="dxa"/>
            </w:tcMar>
          </w:tcPr>
          <w:p w14:paraId="38E5214C" w14:textId="77777777" w:rsidR="00E54919" w:rsidRDefault="00835B74">
            <w:pPr>
              <w:spacing w:line="240" w:lineRule="auto"/>
              <w:jc w:val="left"/>
              <w:rPr>
                <w:rFonts w:eastAsia="Times New Roman" w:cs="Calibri"/>
                <w:kern w:val="0"/>
                <w:lang w:eastAsia="en-AU"/>
              </w:rPr>
            </w:pPr>
            <w:r>
              <w:rPr>
                <w:rFonts w:eastAsia="Times New Roman" w:cs="Calibri"/>
                <w:kern w:val="0"/>
                <w:lang w:eastAsia="en-AU"/>
              </w:rPr>
              <w:t>Health, Safety and Wellbeing quarterly report</w:t>
            </w:r>
          </w:p>
        </w:tc>
        <w:tc>
          <w:tcPr>
            <w:tcW w:w="693" w:type="dxa"/>
            <w:gridSpan w:val="2"/>
            <w:tcBorders>
              <w:right w:val="single" w:sz="12" w:space="0" w:color="000000"/>
            </w:tcBorders>
            <w:tcMar>
              <w:top w:w="0" w:type="dxa"/>
              <w:left w:w="108" w:type="dxa"/>
              <w:bottom w:w="0" w:type="dxa"/>
              <w:right w:w="108" w:type="dxa"/>
            </w:tcMar>
          </w:tcPr>
          <w:p w14:paraId="38E5214D" w14:textId="77777777" w:rsidR="00E54919" w:rsidRDefault="00835B74">
            <w:pPr>
              <w:jc w:val="right"/>
            </w:pPr>
            <w:r>
              <w:t>6</w:t>
            </w:r>
          </w:p>
        </w:tc>
      </w:tr>
      <w:tr w:rsidR="00E54919" w14:paraId="38E52152" w14:textId="77777777">
        <w:trPr>
          <w:jc w:val="right"/>
        </w:trPr>
        <w:tc>
          <w:tcPr>
            <w:tcW w:w="1268" w:type="dxa"/>
            <w:tcBorders>
              <w:left w:val="single" w:sz="12" w:space="0" w:color="000000"/>
            </w:tcBorders>
            <w:tcMar>
              <w:top w:w="0" w:type="dxa"/>
              <w:left w:w="108" w:type="dxa"/>
              <w:bottom w:w="0" w:type="dxa"/>
              <w:right w:w="108" w:type="dxa"/>
            </w:tcMar>
          </w:tcPr>
          <w:p w14:paraId="38E5214F" w14:textId="77777777" w:rsidR="00E54919" w:rsidRDefault="00835B74">
            <w:pPr>
              <w:rPr>
                <w:rFonts w:cs="Calibri"/>
              </w:rPr>
            </w:pPr>
            <w:r>
              <w:rPr>
                <w:rFonts w:cs="Calibri"/>
              </w:rPr>
              <w:t>Item 16</w:t>
            </w:r>
          </w:p>
        </w:tc>
        <w:tc>
          <w:tcPr>
            <w:tcW w:w="8495" w:type="dxa"/>
            <w:gridSpan w:val="2"/>
            <w:tcMar>
              <w:top w:w="0" w:type="dxa"/>
              <w:left w:w="108" w:type="dxa"/>
              <w:bottom w:w="0" w:type="dxa"/>
              <w:right w:w="108" w:type="dxa"/>
            </w:tcMar>
          </w:tcPr>
          <w:p w14:paraId="38E52150" w14:textId="77777777" w:rsidR="00E54919" w:rsidRDefault="00835B74">
            <w:pPr>
              <w:spacing w:line="240" w:lineRule="auto"/>
              <w:jc w:val="left"/>
              <w:rPr>
                <w:rFonts w:eastAsia="Times New Roman" w:cs="Calibri"/>
                <w:kern w:val="0"/>
                <w:lang w:eastAsia="en-AU"/>
              </w:rPr>
            </w:pPr>
            <w:r>
              <w:rPr>
                <w:rFonts w:eastAsia="Times New Roman" w:cs="Calibri"/>
                <w:kern w:val="0"/>
                <w:lang w:eastAsia="en-AU"/>
              </w:rPr>
              <w:t>Mayoral Disaster Relief Fund update</w:t>
            </w:r>
          </w:p>
        </w:tc>
        <w:tc>
          <w:tcPr>
            <w:tcW w:w="693" w:type="dxa"/>
            <w:gridSpan w:val="2"/>
            <w:tcBorders>
              <w:right w:val="single" w:sz="12" w:space="0" w:color="000000"/>
            </w:tcBorders>
            <w:tcMar>
              <w:top w:w="0" w:type="dxa"/>
              <w:left w:w="108" w:type="dxa"/>
              <w:bottom w:w="0" w:type="dxa"/>
              <w:right w:w="108" w:type="dxa"/>
            </w:tcMar>
          </w:tcPr>
          <w:p w14:paraId="38E52151" w14:textId="77777777" w:rsidR="00E54919" w:rsidRDefault="00835B74">
            <w:pPr>
              <w:jc w:val="right"/>
            </w:pPr>
            <w:r>
              <w:t>6</w:t>
            </w:r>
          </w:p>
        </w:tc>
      </w:tr>
      <w:tr w:rsidR="00E54919" w14:paraId="38E52156" w14:textId="77777777">
        <w:trPr>
          <w:jc w:val="right"/>
        </w:trPr>
        <w:tc>
          <w:tcPr>
            <w:tcW w:w="1268" w:type="dxa"/>
            <w:tcBorders>
              <w:left w:val="single" w:sz="12" w:space="0" w:color="000000"/>
            </w:tcBorders>
            <w:tcMar>
              <w:top w:w="0" w:type="dxa"/>
              <w:left w:w="108" w:type="dxa"/>
              <w:bottom w:w="0" w:type="dxa"/>
              <w:right w:w="108" w:type="dxa"/>
            </w:tcMar>
          </w:tcPr>
          <w:p w14:paraId="38E52153" w14:textId="77777777" w:rsidR="00E54919" w:rsidRDefault="00835B74">
            <w:pPr>
              <w:rPr>
                <w:rFonts w:cs="Calibri"/>
              </w:rPr>
            </w:pPr>
            <w:r>
              <w:rPr>
                <w:rFonts w:cs="Calibri"/>
              </w:rPr>
              <w:t>Item 17</w:t>
            </w:r>
          </w:p>
        </w:tc>
        <w:tc>
          <w:tcPr>
            <w:tcW w:w="8495" w:type="dxa"/>
            <w:gridSpan w:val="2"/>
            <w:tcMar>
              <w:top w:w="0" w:type="dxa"/>
              <w:left w:w="108" w:type="dxa"/>
              <w:bottom w:w="0" w:type="dxa"/>
              <w:right w:w="108" w:type="dxa"/>
            </w:tcMar>
          </w:tcPr>
          <w:p w14:paraId="38E52154" w14:textId="77777777" w:rsidR="00E54919" w:rsidRDefault="00835B74">
            <w:pPr>
              <w:spacing w:line="240" w:lineRule="auto"/>
              <w:jc w:val="left"/>
              <w:rPr>
                <w:rFonts w:eastAsia="Times New Roman" w:cs="Calibri"/>
                <w:kern w:val="0"/>
                <w:lang w:eastAsia="en-AU"/>
              </w:rPr>
            </w:pPr>
            <w:r>
              <w:rPr>
                <w:rFonts w:eastAsia="Times New Roman" w:cs="Calibri"/>
                <w:kern w:val="0"/>
                <w:lang w:eastAsia="en-AU"/>
              </w:rPr>
              <w:t>Outstanding Debtors Report</w:t>
            </w:r>
          </w:p>
        </w:tc>
        <w:tc>
          <w:tcPr>
            <w:tcW w:w="693" w:type="dxa"/>
            <w:gridSpan w:val="2"/>
            <w:tcBorders>
              <w:right w:val="single" w:sz="12" w:space="0" w:color="000000"/>
            </w:tcBorders>
            <w:tcMar>
              <w:top w:w="0" w:type="dxa"/>
              <w:left w:w="108" w:type="dxa"/>
              <w:bottom w:w="0" w:type="dxa"/>
              <w:right w:w="108" w:type="dxa"/>
            </w:tcMar>
          </w:tcPr>
          <w:p w14:paraId="38E52155" w14:textId="77777777" w:rsidR="00E54919" w:rsidRDefault="00835B74">
            <w:pPr>
              <w:jc w:val="right"/>
            </w:pPr>
            <w:r>
              <w:t>7</w:t>
            </w:r>
          </w:p>
        </w:tc>
      </w:tr>
      <w:tr w:rsidR="00E54919" w14:paraId="38E5215A" w14:textId="77777777">
        <w:trPr>
          <w:jc w:val="right"/>
        </w:trPr>
        <w:tc>
          <w:tcPr>
            <w:tcW w:w="1268" w:type="dxa"/>
            <w:tcBorders>
              <w:left w:val="single" w:sz="12" w:space="0" w:color="000000"/>
            </w:tcBorders>
            <w:tcMar>
              <w:top w:w="0" w:type="dxa"/>
              <w:left w:w="108" w:type="dxa"/>
              <w:bottom w:w="0" w:type="dxa"/>
              <w:right w:w="108" w:type="dxa"/>
            </w:tcMar>
          </w:tcPr>
          <w:p w14:paraId="38E52157" w14:textId="77777777" w:rsidR="00E54919" w:rsidRDefault="00835B74">
            <w:pPr>
              <w:rPr>
                <w:rFonts w:cs="Calibri"/>
              </w:rPr>
            </w:pPr>
            <w:r>
              <w:rPr>
                <w:rFonts w:cs="Calibri"/>
              </w:rPr>
              <w:t>Item 18</w:t>
            </w:r>
          </w:p>
        </w:tc>
        <w:tc>
          <w:tcPr>
            <w:tcW w:w="8495" w:type="dxa"/>
            <w:gridSpan w:val="2"/>
            <w:tcMar>
              <w:top w:w="0" w:type="dxa"/>
              <w:left w:w="108" w:type="dxa"/>
              <w:bottom w:w="0" w:type="dxa"/>
              <w:right w:w="108" w:type="dxa"/>
            </w:tcMar>
          </w:tcPr>
          <w:p w14:paraId="38E52158" w14:textId="77777777" w:rsidR="00E54919" w:rsidRDefault="00835B74">
            <w:pPr>
              <w:spacing w:line="240" w:lineRule="auto"/>
              <w:jc w:val="left"/>
              <w:rPr>
                <w:rFonts w:eastAsia="Times New Roman" w:cs="Calibri"/>
                <w:kern w:val="0"/>
                <w:lang w:eastAsia="en-AU"/>
              </w:rPr>
            </w:pPr>
            <w:r>
              <w:rPr>
                <w:rFonts w:eastAsia="Times New Roman" w:cs="Calibri"/>
                <w:kern w:val="0"/>
                <w:lang w:eastAsia="en-AU"/>
              </w:rPr>
              <w:t>Outstanding Management Letter Points from 2024/25 Annual Report</w:t>
            </w:r>
          </w:p>
        </w:tc>
        <w:tc>
          <w:tcPr>
            <w:tcW w:w="693" w:type="dxa"/>
            <w:gridSpan w:val="2"/>
            <w:tcBorders>
              <w:right w:val="single" w:sz="12" w:space="0" w:color="000000"/>
            </w:tcBorders>
            <w:tcMar>
              <w:top w:w="0" w:type="dxa"/>
              <w:left w:w="108" w:type="dxa"/>
              <w:bottom w:w="0" w:type="dxa"/>
              <w:right w:w="108" w:type="dxa"/>
            </w:tcMar>
          </w:tcPr>
          <w:p w14:paraId="38E52159" w14:textId="77777777" w:rsidR="00E54919" w:rsidRDefault="00835B74">
            <w:pPr>
              <w:jc w:val="right"/>
            </w:pPr>
            <w:r>
              <w:t>7</w:t>
            </w:r>
          </w:p>
        </w:tc>
      </w:tr>
      <w:tr w:rsidR="00E54919" w14:paraId="38E5215E" w14:textId="77777777">
        <w:trPr>
          <w:jc w:val="right"/>
        </w:trPr>
        <w:tc>
          <w:tcPr>
            <w:tcW w:w="1268" w:type="dxa"/>
            <w:tcBorders>
              <w:left w:val="single" w:sz="12" w:space="0" w:color="000000"/>
            </w:tcBorders>
            <w:tcMar>
              <w:top w:w="0" w:type="dxa"/>
              <w:left w:w="108" w:type="dxa"/>
              <w:bottom w:w="0" w:type="dxa"/>
              <w:right w:w="108" w:type="dxa"/>
            </w:tcMar>
          </w:tcPr>
          <w:p w14:paraId="38E5215B" w14:textId="77777777" w:rsidR="00E54919" w:rsidRDefault="00835B74">
            <w:pPr>
              <w:rPr>
                <w:rFonts w:cs="Calibri"/>
              </w:rPr>
            </w:pPr>
            <w:r>
              <w:rPr>
                <w:rFonts w:cs="Calibri"/>
              </w:rPr>
              <w:t>Item 19</w:t>
            </w:r>
          </w:p>
        </w:tc>
        <w:tc>
          <w:tcPr>
            <w:tcW w:w="8495" w:type="dxa"/>
            <w:gridSpan w:val="2"/>
            <w:tcMar>
              <w:top w:w="0" w:type="dxa"/>
              <w:left w:w="108" w:type="dxa"/>
              <w:bottom w:w="0" w:type="dxa"/>
              <w:right w:w="108" w:type="dxa"/>
            </w:tcMar>
          </w:tcPr>
          <w:p w14:paraId="38E5215C" w14:textId="77777777" w:rsidR="00E54919" w:rsidRDefault="00835B74">
            <w:pPr>
              <w:spacing w:line="240" w:lineRule="auto"/>
              <w:jc w:val="left"/>
              <w:rPr>
                <w:rFonts w:eastAsia="Times New Roman" w:cs="Calibri"/>
                <w:kern w:val="0"/>
                <w:lang w:eastAsia="en-AU"/>
              </w:rPr>
            </w:pPr>
            <w:r>
              <w:rPr>
                <w:rFonts w:eastAsia="Times New Roman" w:cs="Calibri"/>
                <w:kern w:val="0"/>
                <w:lang w:eastAsia="en-AU"/>
              </w:rPr>
              <w:t>Capital Projects quarterly report</w:t>
            </w:r>
          </w:p>
        </w:tc>
        <w:tc>
          <w:tcPr>
            <w:tcW w:w="693" w:type="dxa"/>
            <w:gridSpan w:val="2"/>
            <w:tcBorders>
              <w:right w:val="single" w:sz="12" w:space="0" w:color="000000"/>
            </w:tcBorders>
            <w:tcMar>
              <w:top w:w="0" w:type="dxa"/>
              <w:left w:w="108" w:type="dxa"/>
              <w:bottom w:w="0" w:type="dxa"/>
              <w:right w:w="108" w:type="dxa"/>
            </w:tcMar>
          </w:tcPr>
          <w:p w14:paraId="38E5215D" w14:textId="77777777" w:rsidR="00E54919" w:rsidRDefault="00835B74">
            <w:pPr>
              <w:jc w:val="right"/>
            </w:pPr>
            <w:r>
              <w:t>8</w:t>
            </w:r>
          </w:p>
        </w:tc>
      </w:tr>
      <w:tr w:rsidR="00E54919" w14:paraId="38E52162" w14:textId="77777777">
        <w:trPr>
          <w:jc w:val="right"/>
        </w:trPr>
        <w:tc>
          <w:tcPr>
            <w:tcW w:w="1268" w:type="dxa"/>
            <w:tcBorders>
              <w:left w:val="single" w:sz="12" w:space="0" w:color="000000"/>
              <w:bottom w:val="single" w:sz="12" w:space="0" w:color="000000"/>
            </w:tcBorders>
            <w:tcMar>
              <w:top w:w="0" w:type="dxa"/>
              <w:left w:w="108" w:type="dxa"/>
              <w:bottom w:w="0" w:type="dxa"/>
              <w:right w:w="108" w:type="dxa"/>
            </w:tcMar>
          </w:tcPr>
          <w:p w14:paraId="38E5215F" w14:textId="77777777" w:rsidR="00E54919" w:rsidRDefault="00835B74">
            <w:pPr>
              <w:rPr>
                <w:rFonts w:cs="Calibri"/>
              </w:rPr>
            </w:pPr>
            <w:r>
              <w:rPr>
                <w:rFonts w:cs="Calibri"/>
              </w:rPr>
              <w:t>Item 20</w:t>
            </w:r>
          </w:p>
        </w:tc>
        <w:tc>
          <w:tcPr>
            <w:tcW w:w="8495" w:type="dxa"/>
            <w:gridSpan w:val="2"/>
            <w:tcBorders>
              <w:bottom w:val="single" w:sz="12" w:space="0" w:color="000000"/>
            </w:tcBorders>
            <w:tcMar>
              <w:top w:w="0" w:type="dxa"/>
              <w:left w:w="108" w:type="dxa"/>
              <w:bottom w:w="0" w:type="dxa"/>
              <w:right w:w="108" w:type="dxa"/>
            </w:tcMar>
          </w:tcPr>
          <w:p w14:paraId="38E52160" w14:textId="77777777" w:rsidR="00E54919" w:rsidRDefault="00835B74">
            <w:pPr>
              <w:spacing w:line="240" w:lineRule="auto"/>
              <w:jc w:val="left"/>
              <w:rPr>
                <w:rFonts w:eastAsia="Times New Roman" w:cs="Calibri"/>
                <w:kern w:val="0"/>
                <w:lang w:eastAsia="en-AU"/>
              </w:rPr>
            </w:pPr>
            <w:r>
              <w:rPr>
                <w:rFonts w:eastAsia="Times New Roman" w:cs="Calibri"/>
                <w:kern w:val="0"/>
                <w:lang w:eastAsia="en-AU"/>
              </w:rPr>
              <w:t>Quarterly Risk Report August 2026</w:t>
            </w:r>
          </w:p>
        </w:tc>
        <w:tc>
          <w:tcPr>
            <w:tcW w:w="693" w:type="dxa"/>
            <w:gridSpan w:val="2"/>
            <w:tcBorders>
              <w:bottom w:val="single" w:sz="12" w:space="0" w:color="000000"/>
              <w:right w:val="single" w:sz="12" w:space="0" w:color="000000"/>
            </w:tcBorders>
            <w:tcMar>
              <w:top w:w="0" w:type="dxa"/>
              <w:left w:w="108" w:type="dxa"/>
              <w:bottom w:w="0" w:type="dxa"/>
              <w:right w:w="108" w:type="dxa"/>
            </w:tcMar>
          </w:tcPr>
          <w:p w14:paraId="38E52161" w14:textId="77777777" w:rsidR="00E54919" w:rsidRDefault="00835B74">
            <w:pPr>
              <w:jc w:val="right"/>
            </w:pPr>
            <w:r>
              <w:t>9</w:t>
            </w:r>
          </w:p>
        </w:tc>
      </w:tr>
      <w:tr w:rsidR="00E54919" w14:paraId="38E52166" w14:textId="77777777">
        <w:trPr>
          <w:jc w:val="right"/>
        </w:trPr>
        <w:tc>
          <w:tcPr>
            <w:tcW w:w="1268" w:type="dxa"/>
            <w:tcBorders>
              <w:top w:val="single" w:sz="12" w:space="0" w:color="000000"/>
              <w:bottom w:val="single" w:sz="12" w:space="0" w:color="000000"/>
            </w:tcBorders>
            <w:tcMar>
              <w:top w:w="0" w:type="dxa"/>
              <w:left w:w="108" w:type="dxa"/>
              <w:bottom w:w="0" w:type="dxa"/>
              <w:right w:w="108" w:type="dxa"/>
            </w:tcMar>
          </w:tcPr>
          <w:p w14:paraId="38E52163" w14:textId="77777777" w:rsidR="00E54919" w:rsidRDefault="00E54919">
            <w:pPr>
              <w:rPr>
                <w:rFonts w:cs="Calibri"/>
              </w:rPr>
            </w:pPr>
          </w:p>
        </w:tc>
        <w:tc>
          <w:tcPr>
            <w:tcW w:w="8511" w:type="dxa"/>
            <w:gridSpan w:val="3"/>
            <w:tcBorders>
              <w:top w:val="single" w:sz="12" w:space="0" w:color="000000"/>
              <w:bottom w:val="single" w:sz="12" w:space="0" w:color="000000"/>
            </w:tcBorders>
            <w:tcMar>
              <w:top w:w="0" w:type="dxa"/>
              <w:left w:w="108" w:type="dxa"/>
              <w:bottom w:w="0" w:type="dxa"/>
              <w:right w:w="108" w:type="dxa"/>
            </w:tcMar>
          </w:tcPr>
          <w:p w14:paraId="38E52164" w14:textId="77777777" w:rsidR="00E54919" w:rsidRDefault="00E54919">
            <w:pPr>
              <w:rPr>
                <w:rFonts w:cs="Calibri"/>
              </w:rPr>
            </w:pPr>
          </w:p>
        </w:tc>
        <w:tc>
          <w:tcPr>
            <w:tcW w:w="677" w:type="dxa"/>
            <w:tcBorders>
              <w:top w:val="single" w:sz="12" w:space="0" w:color="000000"/>
              <w:bottom w:val="single" w:sz="12" w:space="0" w:color="000000"/>
            </w:tcBorders>
            <w:tcMar>
              <w:top w:w="0" w:type="dxa"/>
              <w:left w:w="108" w:type="dxa"/>
              <w:bottom w:w="0" w:type="dxa"/>
              <w:right w:w="108" w:type="dxa"/>
            </w:tcMar>
          </w:tcPr>
          <w:p w14:paraId="38E52165" w14:textId="77777777" w:rsidR="00E54919" w:rsidRDefault="00E54919">
            <w:pPr>
              <w:rPr>
                <w:rFonts w:cs="Calibri"/>
              </w:rPr>
            </w:pPr>
          </w:p>
        </w:tc>
      </w:tr>
      <w:tr w:rsidR="00E54919" w14:paraId="38E5216A" w14:textId="77777777">
        <w:trPr>
          <w:jc w:val="right"/>
        </w:trPr>
        <w:tc>
          <w:tcPr>
            <w:tcW w:w="5392" w:type="dxa"/>
            <w:gridSpan w:val="2"/>
            <w:tcBorders>
              <w:top w:val="single" w:sz="12" w:space="0" w:color="000000"/>
              <w:left w:val="single" w:sz="12" w:space="0" w:color="000000"/>
            </w:tcBorders>
            <w:tcMar>
              <w:top w:w="0" w:type="dxa"/>
              <w:left w:w="108" w:type="dxa"/>
              <w:bottom w:w="0" w:type="dxa"/>
              <w:right w:w="108" w:type="dxa"/>
            </w:tcMar>
          </w:tcPr>
          <w:p w14:paraId="38E52167" w14:textId="77777777" w:rsidR="00E54919" w:rsidRDefault="00835B74">
            <w:pPr>
              <w:pStyle w:val="Subtitle"/>
              <w:keepNext/>
              <w:rPr>
                <w:rFonts w:cs="Calibri"/>
              </w:rPr>
            </w:pPr>
            <w:r>
              <w:rPr>
                <w:rFonts w:cs="Calibri"/>
              </w:rPr>
              <w:t>Public excluded</w:t>
            </w:r>
          </w:p>
        </w:tc>
        <w:tc>
          <w:tcPr>
            <w:tcW w:w="4387" w:type="dxa"/>
            <w:gridSpan w:val="2"/>
            <w:tcBorders>
              <w:top w:val="single" w:sz="12" w:space="0" w:color="000000"/>
            </w:tcBorders>
            <w:tcMar>
              <w:top w:w="0" w:type="dxa"/>
              <w:left w:w="108" w:type="dxa"/>
              <w:bottom w:w="0" w:type="dxa"/>
              <w:right w:w="108" w:type="dxa"/>
            </w:tcMar>
          </w:tcPr>
          <w:p w14:paraId="38E52168" w14:textId="77777777" w:rsidR="00E54919" w:rsidRDefault="00835B74">
            <w:pPr>
              <w:pStyle w:val="Subtitle"/>
              <w:keepNext/>
            </w:pPr>
            <w:r>
              <w:rPr>
                <w:rFonts w:cs="Calibri"/>
              </w:rPr>
              <w:fldChar w:fldCharType="begin"/>
            </w:r>
            <w:r>
              <w:rPr>
                <w:rFonts w:cs="Calibri"/>
              </w:rPr>
              <w:instrText xml:space="preserve"> REF _Ref172901399 </w:instrText>
            </w:r>
            <w:r>
              <w:rPr>
                <w:rFonts w:cs="Calibri"/>
              </w:rPr>
              <w:fldChar w:fldCharType="separate"/>
            </w:r>
            <w:r>
              <w:rPr>
                <w:rFonts w:cs="Calibri"/>
              </w:rPr>
              <w:t>Take matatapu</w:t>
            </w:r>
            <w:r>
              <w:rPr>
                <w:rFonts w:cs="Calibri"/>
              </w:rPr>
              <w:fldChar w:fldCharType="end"/>
            </w:r>
          </w:p>
        </w:tc>
        <w:tc>
          <w:tcPr>
            <w:tcW w:w="677" w:type="dxa"/>
            <w:tcBorders>
              <w:top w:val="single" w:sz="12" w:space="0" w:color="000000"/>
              <w:right w:val="single" w:sz="12" w:space="0" w:color="000000"/>
            </w:tcBorders>
            <w:tcMar>
              <w:top w:w="0" w:type="dxa"/>
              <w:left w:w="108" w:type="dxa"/>
              <w:bottom w:w="0" w:type="dxa"/>
              <w:right w:w="108" w:type="dxa"/>
            </w:tcMar>
          </w:tcPr>
          <w:p w14:paraId="38E52169" w14:textId="77777777" w:rsidR="00E54919" w:rsidRDefault="00E54919">
            <w:pPr>
              <w:keepNext/>
              <w:jc w:val="right"/>
              <w:rPr>
                <w:rFonts w:cs="Calibri"/>
              </w:rPr>
            </w:pPr>
          </w:p>
        </w:tc>
      </w:tr>
      <w:tr w:rsidR="00E54919" w14:paraId="38E5216D" w14:textId="77777777">
        <w:trPr>
          <w:jc w:val="right"/>
        </w:trPr>
        <w:tc>
          <w:tcPr>
            <w:tcW w:w="9779" w:type="dxa"/>
            <w:gridSpan w:val="4"/>
            <w:tcBorders>
              <w:left w:val="single" w:sz="12" w:space="0" w:color="000000"/>
              <w:bottom w:val="single" w:sz="12" w:space="0" w:color="000000"/>
            </w:tcBorders>
            <w:tcMar>
              <w:top w:w="0" w:type="dxa"/>
              <w:left w:w="108" w:type="dxa"/>
              <w:bottom w:w="0" w:type="dxa"/>
              <w:right w:w="108" w:type="dxa"/>
            </w:tcMar>
          </w:tcPr>
          <w:p w14:paraId="38E5216B" w14:textId="77777777" w:rsidR="00E54919" w:rsidRDefault="00835B74">
            <w:pPr>
              <w:rPr>
                <w:rFonts w:cs="Calibri"/>
              </w:rPr>
            </w:pPr>
            <w:r>
              <w:rPr>
                <w:rFonts w:cs="Calibri"/>
              </w:rPr>
              <w:t>There are no reports.</w:t>
            </w:r>
          </w:p>
        </w:tc>
        <w:tc>
          <w:tcPr>
            <w:tcW w:w="677" w:type="dxa"/>
            <w:tcBorders>
              <w:bottom w:val="single" w:sz="12" w:space="0" w:color="000000"/>
              <w:right w:val="single" w:sz="12" w:space="0" w:color="000000"/>
            </w:tcBorders>
            <w:tcMar>
              <w:top w:w="0" w:type="dxa"/>
              <w:left w:w="108" w:type="dxa"/>
              <w:bottom w:w="0" w:type="dxa"/>
              <w:right w:w="108" w:type="dxa"/>
            </w:tcMar>
          </w:tcPr>
          <w:p w14:paraId="38E5216C" w14:textId="77777777" w:rsidR="00E54919" w:rsidRDefault="00E54919">
            <w:pPr>
              <w:jc w:val="right"/>
              <w:rPr>
                <w:rFonts w:cs="Calibri"/>
              </w:rPr>
            </w:pPr>
          </w:p>
        </w:tc>
      </w:tr>
      <w:tr w:rsidR="00E54919" w14:paraId="38E52171" w14:textId="77777777">
        <w:trPr>
          <w:jc w:val="right"/>
        </w:trPr>
        <w:tc>
          <w:tcPr>
            <w:tcW w:w="1268" w:type="dxa"/>
            <w:tcBorders>
              <w:top w:val="single" w:sz="12" w:space="0" w:color="000000"/>
              <w:bottom w:val="single" w:sz="12" w:space="0" w:color="000000"/>
            </w:tcBorders>
            <w:tcMar>
              <w:top w:w="0" w:type="dxa"/>
              <w:left w:w="108" w:type="dxa"/>
              <w:bottom w:w="0" w:type="dxa"/>
              <w:right w:w="108" w:type="dxa"/>
            </w:tcMar>
          </w:tcPr>
          <w:p w14:paraId="38E5216E" w14:textId="77777777" w:rsidR="00E54919" w:rsidRDefault="00E54919">
            <w:pPr>
              <w:rPr>
                <w:rFonts w:cs="Calibri"/>
              </w:rPr>
            </w:pPr>
          </w:p>
        </w:tc>
        <w:tc>
          <w:tcPr>
            <w:tcW w:w="8511" w:type="dxa"/>
            <w:gridSpan w:val="3"/>
            <w:tcBorders>
              <w:top w:val="single" w:sz="12" w:space="0" w:color="000000"/>
              <w:bottom w:val="single" w:sz="12" w:space="0" w:color="000000"/>
            </w:tcBorders>
            <w:tcMar>
              <w:top w:w="0" w:type="dxa"/>
              <w:left w:w="108" w:type="dxa"/>
              <w:bottom w:w="0" w:type="dxa"/>
              <w:right w:w="108" w:type="dxa"/>
            </w:tcMar>
          </w:tcPr>
          <w:p w14:paraId="38E5216F" w14:textId="77777777" w:rsidR="00E54919" w:rsidRDefault="00E54919">
            <w:pPr>
              <w:rPr>
                <w:rFonts w:cs="Calibri"/>
              </w:rPr>
            </w:pPr>
          </w:p>
        </w:tc>
        <w:tc>
          <w:tcPr>
            <w:tcW w:w="677" w:type="dxa"/>
            <w:tcBorders>
              <w:top w:val="single" w:sz="12" w:space="0" w:color="000000"/>
              <w:bottom w:val="single" w:sz="12" w:space="0" w:color="000000"/>
            </w:tcBorders>
            <w:tcMar>
              <w:top w:w="0" w:type="dxa"/>
              <w:left w:w="108" w:type="dxa"/>
              <w:bottom w:w="0" w:type="dxa"/>
              <w:right w:w="108" w:type="dxa"/>
            </w:tcMar>
          </w:tcPr>
          <w:p w14:paraId="38E52170" w14:textId="77777777" w:rsidR="00E54919" w:rsidRDefault="00E54919">
            <w:pPr>
              <w:jc w:val="right"/>
              <w:rPr>
                <w:rFonts w:cs="Calibri"/>
              </w:rPr>
            </w:pPr>
          </w:p>
        </w:tc>
      </w:tr>
      <w:tr w:rsidR="00E54919" w14:paraId="38E52175" w14:textId="77777777">
        <w:trPr>
          <w:jc w:val="right"/>
        </w:trPr>
        <w:tc>
          <w:tcPr>
            <w:tcW w:w="5392" w:type="dxa"/>
            <w:gridSpan w:val="2"/>
            <w:tcBorders>
              <w:top w:val="single" w:sz="12" w:space="0" w:color="000000"/>
              <w:left w:val="single" w:sz="12" w:space="0" w:color="000000"/>
            </w:tcBorders>
            <w:tcMar>
              <w:top w:w="0" w:type="dxa"/>
              <w:left w:w="108" w:type="dxa"/>
              <w:bottom w:w="0" w:type="dxa"/>
              <w:right w:w="108" w:type="dxa"/>
            </w:tcMar>
          </w:tcPr>
          <w:p w14:paraId="38E52172" w14:textId="77777777" w:rsidR="00E54919" w:rsidRDefault="00835B74">
            <w:pPr>
              <w:pStyle w:val="Subtitle"/>
              <w:rPr>
                <w:rFonts w:cs="Calibri"/>
              </w:rPr>
            </w:pPr>
            <w:r>
              <w:rPr>
                <w:rFonts w:cs="Calibri"/>
              </w:rPr>
              <w:t>Closing formalities</w:t>
            </w:r>
          </w:p>
        </w:tc>
        <w:tc>
          <w:tcPr>
            <w:tcW w:w="4387" w:type="dxa"/>
            <w:gridSpan w:val="2"/>
            <w:tcBorders>
              <w:top w:val="single" w:sz="12" w:space="0" w:color="000000"/>
            </w:tcBorders>
            <w:tcMar>
              <w:top w:w="0" w:type="dxa"/>
              <w:left w:w="108" w:type="dxa"/>
              <w:bottom w:w="0" w:type="dxa"/>
              <w:right w:w="108" w:type="dxa"/>
            </w:tcMar>
          </w:tcPr>
          <w:p w14:paraId="38E52173" w14:textId="77777777" w:rsidR="00E54919" w:rsidRDefault="00835B74">
            <w:pPr>
              <w:pStyle w:val="Subtitle"/>
              <w:rPr>
                <w:rFonts w:cs="Calibri"/>
              </w:rPr>
            </w:pPr>
            <w:r>
              <w:rPr>
                <w:rFonts w:cs="Calibri"/>
              </w:rPr>
              <w:t>Ngā tikanga whakakapi</w:t>
            </w:r>
          </w:p>
        </w:tc>
        <w:tc>
          <w:tcPr>
            <w:tcW w:w="677" w:type="dxa"/>
            <w:tcBorders>
              <w:top w:val="single" w:sz="12" w:space="0" w:color="000000"/>
              <w:right w:val="single" w:sz="12" w:space="0" w:color="000000"/>
            </w:tcBorders>
            <w:tcMar>
              <w:top w:w="0" w:type="dxa"/>
              <w:left w:w="108" w:type="dxa"/>
              <w:bottom w:w="0" w:type="dxa"/>
              <w:right w:w="108" w:type="dxa"/>
            </w:tcMar>
          </w:tcPr>
          <w:p w14:paraId="38E52174" w14:textId="77777777" w:rsidR="00E54919" w:rsidRDefault="00E54919">
            <w:pPr>
              <w:jc w:val="right"/>
              <w:rPr>
                <w:rFonts w:cs="Calibri"/>
              </w:rPr>
            </w:pPr>
          </w:p>
        </w:tc>
      </w:tr>
      <w:tr w:rsidR="00E54919" w14:paraId="38E52179" w14:textId="77777777">
        <w:trPr>
          <w:jc w:val="right"/>
        </w:trPr>
        <w:tc>
          <w:tcPr>
            <w:tcW w:w="5392" w:type="dxa"/>
            <w:gridSpan w:val="2"/>
            <w:tcBorders>
              <w:left w:val="single" w:sz="12" w:space="0" w:color="000000"/>
              <w:bottom w:val="single" w:sz="12" w:space="0" w:color="000000"/>
            </w:tcBorders>
            <w:tcMar>
              <w:top w:w="0" w:type="dxa"/>
              <w:left w:w="108" w:type="dxa"/>
              <w:bottom w:w="0" w:type="dxa"/>
              <w:right w:w="108" w:type="dxa"/>
            </w:tcMar>
          </w:tcPr>
          <w:p w14:paraId="38E52176" w14:textId="77777777" w:rsidR="00E54919" w:rsidRDefault="00835B74">
            <w:pPr>
              <w:rPr>
                <w:rFonts w:cs="Calibri"/>
                <w:szCs w:val="28"/>
              </w:rPr>
            </w:pPr>
            <w:r>
              <w:rPr>
                <w:rFonts w:cs="Calibri"/>
                <w:szCs w:val="28"/>
              </w:rPr>
              <w:t>Meeting closure</w:t>
            </w:r>
          </w:p>
        </w:tc>
        <w:tc>
          <w:tcPr>
            <w:tcW w:w="4387" w:type="dxa"/>
            <w:gridSpan w:val="2"/>
            <w:tcBorders>
              <w:bottom w:val="single" w:sz="12" w:space="0" w:color="000000"/>
            </w:tcBorders>
            <w:tcMar>
              <w:top w:w="0" w:type="dxa"/>
              <w:left w:w="108" w:type="dxa"/>
              <w:bottom w:w="0" w:type="dxa"/>
              <w:right w:w="108" w:type="dxa"/>
            </w:tcMar>
          </w:tcPr>
          <w:p w14:paraId="38E52177" w14:textId="77777777" w:rsidR="00E54919" w:rsidRDefault="00835B74">
            <w:pPr>
              <w:rPr>
                <w:rFonts w:cs="Calibri"/>
                <w:szCs w:val="28"/>
              </w:rPr>
            </w:pPr>
            <w:r>
              <w:rPr>
                <w:rFonts w:cs="Calibri"/>
                <w:szCs w:val="28"/>
              </w:rPr>
              <w:t>Katinga o te hui</w:t>
            </w:r>
          </w:p>
        </w:tc>
        <w:tc>
          <w:tcPr>
            <w:tcW w:w="677" w:type="dxa"/>
            <w:tcBorders>
              <w:bottom w:val="single" w:sz="12" w:space="0" w:color="000000"/>
              <w:right w:val="single" w:sz="12" w:space="0" w:color="000000"/>
            </w:tcBorders>
            <w:tcMar>
              <w:top w:w="0" w:type="dxa"/>
              <w:left w:w="108" w:type="dxa"/>
              <w:bottom w:w="0" w:type="dxa"/>
              <w:right w:w="108" w:type="dxa"/>
            </w:tcMar>
          </w:tcPr>
          <w:p w14:paraId="38E52178" w14:textId="77777777" w:rsidR="00E54919" w:rsidRDefault="00835B74">
            <w:pPr>
              <w:jc w:val="right"/>
            </w:pPr>
            <w:r>
              <w:t>10</w:t>
            </w:r>
          </w:p>
        </w:tc>
      </w:tr>
      <w:tr w:rsidR="00E54919" w14:paraId="38E5217D" w14:textId="77777777">
        <w:trPr>
          <w:jc w:val="right"/>
        </w:trPr>
        <w:tc>
          <w:tcPr>
            <w:tcW w:w="5392" w:type="dxa"/>
            <w:gridSpan w:val="2"/>
            <w:tcBorders>
              <w:top w:val="single" w:sz="12" w:space="0" w:color="000000"/>
              <w:bottom w:val="single" w:sz="12" w:space="0" w:color="000000"/>
            </w:tcBorders>
            <w:tcMar>
              <w:top w:w="0" w:type="dxa"/>
              <w:left w:w="108" w:type="dxa"/>
              <w:bottom w:w="0" w:type="dxa"/>
              <w:right w:w="108" w:type="dxa"/>
            </w:tcMar>
          </w:tcPr>
          <w:p w14:paraId="38E5217A" w14:textId="77777777" w:rsidR="00E54919" w:rsidRDefault="00E54919">
            <w:pPr>
              <w:rPr>
                <w:rFonts w:cs="Calibri"/>
              </w:rPr>
            </w:pPr>
          </w:p>
        </w:tc>
        <w:tc>
          <w:tcPr>
            <w:tcW w:w="4387" w:type="dxa"/>
            <w:gridSpan w:val="2"/>
            <w:tcBorders>
              <w:top w:val="single" w:sz="12" w:space="0" w:color="000000"/>
              <w:bottom w:val="single" w:sz="12" w:space="0" w:color="000000"/>
            </w:tcBorders>
            <w:tcMar>
              <w:top w:w="0" w:type="dxa"/>
              <w:left w:w="108" w:type="dxa"/>
              <w:bottom w:w="0" w:type="dxa"/>
              <w:right w:w="108" w:type="dxa"/>
            </w:tcMar>
          </w:tcPr>
          <w:p w14:paraId="38E5217B" w14:textId="77777777" w:rsidR="00E54919" w:rsidRDefault="00E54919">
            <w:pPr>
              <w:rPr>
                <w:rFonts w:cs="Calibri"/>
              </w:rPr>
            </w:pPr>
          </w:p>
        </w:tc>
        <w:tc>
          <w:tcPr>
            <w:tcW w:w="677" w:type="dxa"/>
            <w:tcBorders>
              <w:top w:val="single" w:sz="12" w:space="0" w:color="000000"/>
              <w:bottom w:val="single" w:sz="12" w:space="0" w:color="000000"/>
            </w:tcBorders>
            <w:tcMar>
              <w:top w:w="0" w:type="dxa"/>
              <w:left w:w="108" w:type="dxa"/>
              <w:bottom w:w="0" w:type="dxa"/>
              <w:right w:w="108" w:type="dxa"/>
            </w:tcMar>
          </w:tcPr>
          <w:p w14:paraId="38E5217C" w14:textId="77777777" w:rsidR="00E54919" w:rsidRDefault="00E54919">
            <w:pPr>
              <w:jc w:val="right"/>
              <w:rPr>
                <w:rFonts w:cs="Calibri"/>
              </w:rPr>
            </w:pPr>
          </w:p>
        </w:tc>
      </w:tr>
      <w:tr w:rsidR="00E54919" w14:paraId="38E52180" w14:textId="77777777">
        <w:trPr>
          <w:jc w:val="right"/>
        </w:trPr>
        <w:tc>
          <w:tcPr>
            <w:tcW w:w="5392" w:type="dxa"/>
            <w:gridSpan w:val="2"/>
            <w:tcBorders>
              <w:top w:val="single" w:sz="12" w:space="0" w:color="000000"/>
              <w:left w:val="single" w:sz="12" w:space="0" w:color="000000"/>
            </w:tcBorders>
            <w:tcMar>
              <w:top w:w="0" w:type="dxa"/>
              <w:left w:w="108" w:type="dxa"/>
              <w:bottom w:w="0" w:type="dxa"/>
              <w:right w:w="108" w:type="dxa"/>
            </w:tcMar>
          </w:tcPr>
          <w:p w14:paraId="38E5217E" w14:textId="77777777" w:rsidR="00E54919" w:rsidRDefault="00835B74">
            <w:pPr>
              <w:pStyle w:val="Subtitle"/>
              <w:keepNext/>
            </w:pPr>
            <w:r>
              <w:rPr>
                <w:rFonts w:cs="Calibri"/>
              </w:rPr>
              <w:t>Workshops</w:t>
            </w:r>
          </w:p>
        </w:tc>
        <w:tc>
          <w:tcPr>
            <w:tcW w:w="5064" w:type="dxa"/>
            <w:gridSpan w:val="3"/>
            <w:tcBorders>
              <w:top w:val="single" w:sz="12" w:space="0" w:color="000000"/>
              <w:right w:val="single" w:sz="12" w:space="0" w:color="000000"/>
            </w:tcBorders>
            <w:tcMar>
              <w:top w:w="0" w:type="dxa"/>
              <w:left w:w="108" w:type="dxa"/>
              <w:bottom w:w="0" w:type="dxa"/>
              <w:right w:w="108" w:type="dxa"/>
            </w:tcMar>
          </w:tcPr>
          <w:p w14:paraId="38E5217F" w14:textId="77777777" w:rsidR="00E54919" w:rsidRDefault="00835B74">
            <w:pPr>
              <w:keepNext/>
              <w:jc w:val="right"/>
              <w:rPr>
                <w:rFonts w:cs="Calibri"/>
                <w:b/>
                <w:bCs/>
              </w:rPr>
            </w:pPr>
            <w:r>
              <w:rPr>
                <w:rFonts w:cs="Calibri"/>
                <w:b/>
                <w:bCs/>
              </w:rPr>
              <w:t>Hui awheawhe</w:t>
            </w:r>
          </w:p>
        </w:tc>
      </w:tr>
      <w:tr w:rsidR="00E54919" w14:paraId="38E52183" w14:textId="77777777">
        <w:trPr>
          <w:jc w:val="right"/>
        </w:trPr>
        <w:tc>
          <w:tcPr>
            <w:tcW w:w="9763" w:type="dxa"/>
            <w:gridSpan w:val="3"/>
            <w:tcBorders>
              <w:left w:val="single" w:sz="12" w:space="0" w:color="000000"/>
              <w:bottom w:val="single" w:sz="12" w:space="0" w:color="000000"/>
            </w:tcBorders>
            <w:tcMar>
              <w:top w:w="0" w:type="dxa"/>
              <w:left w:w="108" w:type="dxa"/>
              <w:bottom w:w="0" w:type="dxa"/>
              <w:right w:w="108" w:type="dxa"/>
            </w:tcMar>
          </w:tcPr>
          <w:p w14:paraId="38E52181" w14:textId="77777777" w:rsidR="00E54919" w:rsidRDefault="00835B74">
            <w:pPr>
              <w:jc w:val="left"/>
            </w:pPr>
            <w:r>
              <w:rPr>
                <w:rFonts w:cs="Calibri"/>
              </w:rPr>
              <w:t>There are no workshops</w:t>
            </w:r>
          </w:p>
        </w:tc>
        <w:tc>
          <w:tcPr>
            <w:tcW w:w="693" w:type="dxa"/>
            <w:gridSpan w:val="2"/>
            <w:tcBorders>
              <w:bottom w:val="single" w:sz="12" w:space="0" w:color="000000"/>
              <w:right w:val="single" w:sz="12" w:space="0" w:color="000000"/>
            </w:tcBorders>
            <w:tcMar>
              <w:top w:w="0" w:type="dxa"/>
              <w:left w:w="108" w:type="dxa"/>
              <w:bottom w:w="0" w:type="dxa"/>
              <w:right w:w="108" w:type="dxa"/>
            </w:tcMar>
          </w:tcPr>
          <w:p w14:paraId="38E52182" w14:textId="77777777" w:rsidR="00E54919" w:rsidRDefault="00E54919">
            <w:pPr>
              <w:jc w:val="right"/>
              <w:rPr>
                <w:rFonts w:cs="Calibri"/>
              </w:rPr>
            </w:pPr>
          </w:p>
        </w:tc>
      </w:tr>
    </w:tbl>
    <w:p w14:paraId="38E52184" w14:textId="77777777" w:rsidR="00835B74" w:rsidRDefault="00835B74">
      <w:pPr>
        <w:spacing w:before="0" w:after="0"/>
        <w:rPr>
          <w:vanish/>
        </w:rPr>
        <w:sectPr w:rsidR="00835B74">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20"/>
          <w:titlePg/>
        </w:sectPr>
      </w:pPr>
    </w:p>
    <w:tbl>
      <w:tblPr>
        <w:tblW w:w="10471" w:type="dxa"/>
        <w:tblCellMar>
          <w:left w:w="10" w:type="dxa"/>
          <w:right w:w="10" w:type="dxa"/>
        </w:tblCellMar>
        <w:tblLook w:val="0000" w:firstRow="0" w:lastRow="0" w:firstColumn="0" w:lastColumn="0" w:noHBand="0" w:noVBand="0"/>
      </w:tblPr>
      <w:tblGrid>
        <w:gridCol w:w="5217"/>
        <w:gridCol w:w="159"/>
        <w:gridCol w:w="1131"/>
        <w:gridCol w:w="3928"/>
        <w:gridCol w:w="36"/>
      </w:tblGrid>
      <w:tr w:rsidR="00E54919" w14:paraId="38E52188" w14:textId="77777777">
        <w:tc>
          <w:tcPr>
            <w:tcW w:w="6507" w:type="dxa"/>
            <w:gridSpan w:val="3"/>
            <w:tcMar>
              <w:top w:w="0" w:type="dxa"/>
              <w:left w:w="108" w:type="dxa"/>
              <w:bottom w:w="0" w:type="dxa"/>
              <w:right w:w="108" w:type="dxa"/>
            </w:tcMar>
          </w:tcPr>
          <w:p w14:paraId="38E52185" w14:textId="77777777" w:rsidR="00E54919" w:rsidRDefault="00835B74">
            <w:pPr>
              <w:pStyle w:val="Heading2"/>
              <w:rPr>
                <w:rFonts w:cs="Calibri"/>
                <w:sz w:val="28"/>
                <w:szCs w:val="32"/>
              </w:rPr>
            </w:pPr>
            <w:bookmarkStart w:id="0" w:name="_Ref172900500"/>
            <w:r>
              <w:rPr>
                <w:rFonts w:cs="Calibri"/>
                <w:sz w:val="28"/>
                <w:szCs w:val="32"/>
              </w:rPr>
              <w:lastRenderedPageBreak/>
              <w:t>Commencement of meeting</w:t>
            </w:r>
            <w:bookmarkEnd w:id="0"/>
          </w:p>
        </w:tc>
        <w:tc>
          <w:tcPr>
            <w:tcW w:w="3928" w:type="dxa"/>
            <w:tcMar>
              <w:top w:w="0" w:type="dxa"/>
              <w:left w:w="108" w:type="dxa"/>
              <w:bottom w:w="0" w:type="dxa"/>
              <w:right w:w="108" w:type="dxa"/>
            </w:tcMar>
          </w:tcPr>
          <w:p w14:paraId="38E52186" w14:textId="77777777" w:rsidR="00E54919" w:rsidRDefault="00835B74">
            <w:pPr>
              <w:pStyle w:val="Heading3"/>
              <w:rPr>
                <w:rFonts w:cs="Calibri"/>
                <w:sz w:val="28"/>
                <w:szCs w:val="32"/>
                <w:lang w:val="de-DE"/>
              </w:rPr>
            </w:pPr>
            <w:bookmarkStart w:id="1" w:name="_Ref172900507"/>
            <w:r>
              <w:rPr>
                <w:rFonts w:cs="Calibri"/>
                <w:sz w:val="28"/>
                <w:szCs w:val="32"/>
                <w:lang w:val="de-DE"/>
              </w:rPr>
              <w:t>Te tīmatanga o te hui</w:t>
            </w:r>
            <w:bookmarkEnd w:id="1"/>
          </w:p>
        </w:tc>
        <w:tc>
          <w:tcPr>
            <w:tcW w:w="36" w:type="dxa"/>
            <w:tcMar>
              <w:top w:w="0" w:type="dxa"/>
              <w:left w:w="10" w:type="dxa"/>
              <w:bottom w:w="0" w:type="dxa"/>
              <w:right w:w="10" w:type="dxa"/>
            </w:tcMar>
          </w:tcPr>
          <w:p w14:paraId="38E52187" w14:textId="77777777" w:rsidR="00E54919" w:rsidRDefault="00E54919">
            <w:pPr>
              <w:pStyle w:val="Heading3"/>
              <w:rPr>
                <w:rFonts w:cs="Calibri"/>
                <w:sz w:val="28"/>
                <w:szCs w:val="32"/>
                <w:lang w:val="de-DE"/>
              </w:rPr>
            </w:pPr>
          </w:p>
        </w:tc>
      </w:tr>
      <w:tr w:rsidR="00E54919" w14:paraId="38E5218B" w14:textId="77777777">
        <w:tc>
          <w:tcPr>
            <w:tcW w:w="10435" w:type="dxa"/>
            <w:gridSpan w:val="4"/>
            <w:tcMar>
              <w:top w:w="0" w:type="dxa"/>
              <w:left w:w="108" w:type="dxa"/>
              <w:bottom w:w="0" w:type="dxa"/>
              <w:right w:w="108" w:type="dxa"/>
            </w:tcMar>
          </w:tcPr>
          <w:p w14:paraId="38E52189" w14:textId="77777777" w:rsidR="00E54919" w:rsidRDefault="00835B74">
            <w:pPr>
              <w:rPr>
                <w:rFonts w:cs="Calibri"/>
              </w:rPr>
            </w:pPr>
            <w:r>
              <w:rPr>
                <w:rFonts w:cs="Calibri"/>
              </w:rPr>
              <w:t>Chairperson Stubbs declared the meeting open at 10.00am</w:t>
            </w:r>
          </w:p>
        </w:tc>
        <w:tc>
          <w:tcPr>
            <w:tcW w:w="36" w:type="dxa"/>
            <w:tcMar>
              <w:top w:w="0" w:type="dxa"/>
              <w:left w:w="10" w:type="dxa"/>
              <w:bottom w:w="0" w:type="dxa"/>
              <w:right w:w="10" w:type="dxa"/>
            </w:tcMar>
          </w:tcPr>
          <w:p w14:paraId="38E5218A" w14:textId="77777777" w:rsidR="00E54919" w:rsidRDefault="00E54919">
            <w:pPr>
              <w:rPr>
                <w:rFonts w:cs="Calibri"/>
              </w:rPr>
            </w:pPr>
          </w:p>
        </w:tc>
      </w:tr>
      <w:tr w:rsidR="00E54919" w14:paraId="38E5218E" w14:textId="77777777">
        <w:tc>
          <w:tcPr>
            <w:tcW w:w="10435" w:type="dxa"/>
            <w:gridSpan w:val="4"/>
            <w:tcMar>
              <w:top w:w="0" w:type="dxa"/>
              <w:left w:w="108" w:type="dxa"/>
              <w:bottom w:w="0" w:type="dxa"/>
              <w:right w:w="108" w:type="dxa"/>
            </w:tcMar>
          </w:tcPr>
          <w:p w14:paraId="38E5218C" w14:textId="77777777" w:rsidR="00E54919" w:rsidRDefault="00E54919">
            <w:pPr>
              <w:rPr>
                <w:rFonts w:cs="Calibri"/>
              </w:rPr>
            </w:pPr>
          </w:p>
        </w:tc>
        <w:tc>
          <w:tcPr>
            <w:tcW w:w="36" w:type="dxa"/>
            <w:tcMar>
              <w:top w:w="0" w:type="dxa"/>
              <w:left w:w="10" w:type="dxa"/>
              <w:bottom w:w="0" w:type="dxa"/>
              <w:right w:w="10" w:type="dxa"/>
            </w:tcMar>
          </w:tcPr>
          <w:p w14:paraId="38E5218D" w14:textId="77777777" w:rsidR="00E54919" w:rsidRDefault="00E54919">
            <w:pPr>
              <w:rPr>
                <w:rFonts w:cs="Calibri"/>
              </w:rPr>
            </w:pPr>
          </w:p>
        </w:tc>
      </w:tr>
      <w:tr w:rsidR="00E54919" w14:paraId="38E52192" w14:textId="77777777">
        <w:tc>
          <w:tcPr>
            <w:tcW w:w="6507" w:type="dxa"/>
            <w:gridSpan w:val="3"/>
            <w:tcMar>
              <w:top w:w="0" w:type="dxa"/>
              <w:left w:w="108" w:type="dxa"/>
              <w:bottom w:w="0" w:type="dxa"/>
              <w:right w:w="108" w:type="dxa"/>
            </w:tcMar>
          </w:tcPr>
          <w:p w14:paraId="38E5218F" w14:textId="77777777" w:rsidR="00E54919" w:rsidRDefault="00835B74">
            <w:pPr>
              <w:pStyle w:val="Heading2"/>
              <w:rPr>
                <w:rFonts w:cs="Calibri"/>
                <w:sz w:val="28"/>
                <w:szCs w:val="32"/>
              </w:rPr>
            </w:pPr>
            <w:bookmarkStart w:id="2" w:name="_Ref172900524"/>
            <w:r>
              <w:rPr>
                <w:rFonts w:cs="Calibri"/>
                <w:sz w:val="28"/>
                <w:szCs w:val="32"/>
              </w:rPr>
              <w:t>Apologies</w:t>
            </w:r>
            <w:bookmarkEnd w:id="2"/>
          </w:p>
        </w:tc>
        <w:tc>
          <w:tcPr>
            <w:tcW w:w="3928" w:type="dxa"/>
            <w:tcMar>
              <w:top w:w="0" w:type="dxa"/>
              <w:left w:w="108" w:type="dxa"/>
              <w:bottom w:w="0" w:type="dxa"/>
              <w:right w:w="108" w:type="dxa"/>
            </w:tcMar>
          </w:tcPr>
          <w:p w14:paraId="38E52190" w14:textId="77777777" w:rsidR="00E54919" w:rsidRDefault="00835B74">
            <w:pPr>
              <w:pStyle w:val="Heading3"/>
              <w:rPr>
                <w:rFonts w:cs="Calibri"/>
                <w:sz w:val="28"/>
                <w:szCs w:val="32"/>
              </w:rPr>
            </w:pPr>
            <w:bookmarkStart w:id="3" w:name="_Ref172900529"/>
            <w:r>
              <w:rPr>
                <w:rFonts w:cs="Calibri"/>
                <w:sz w:val="28"/>
                <w:szCs w:val="32"/>
              </w:rPr>
              <w:t>Ngā hōnea</w:t>
            </w:r>
            <w:bookmarkEnd w:id="3"/>
            <w:r>
              <w:rPr>
                <w:rFonts w:cs="Calibri"/>
                <w:sz w:val="28"/>
                <w:szCs w:val="32"/>
              </w:rPr>
              <w:t xml:space="preserve"> </w:t>
            </w:r>
          </w:p>
        </w:tc>
        <w:tc>
          <w:tcPr>
            <w:tcW w:w="36" w:type="dxa"/>
            <w:tcMar>
              <w:top w:w="0" w:type="dxa"/>
              <w:left w:w="10" w:type="dxa"/>
              <w:bottom w:w="0" w:type="dxa"/>
              <w:right w:w="10" w:type="dxa"/>
            </w:tcMar>
          </w:tcPr>
          <w:p w14:paraId="38E52191" w14:textId="77777777" w:rsidR="00E54919" w:rsidRDefault="00E54919">
            <w:pPr>
              <w:pStyle w:val="Heading3"/>
              <w:rPr>
                <w:rFonts w:cs="Calibri"/>
                <w:sz w:val="28"/>
                <w:szCs w:val="32"/>
              </w:rPr>
            </w:pPr>
          </w:p>
        </w:tc>
      </w:tr>
      <w:tr w:rsidR="00E54919" w14:paraId="38E52196" w14:textId="77777777">
        <w:tc>
          <w:tcPr>
            <w:tcW w:w="10435" w:type="dxa"/>
            <w:gridSpan w:val="4"/>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193" w14:textId="77777777" w:rsidR="00E54919" w:rsidRDefault="00835B74">
            <w:r>
              <w:rPr>
                <w:rFonts w:cs="Calibri"/>
                <w:b/>
                <w:bCs/>
              </w:rPr>
              <w:t>Resolved R13:</w:t>
            </w:r>
            <w:r>
              <w:rPr>
                <w:rFonts w:cs="Calibri"/>
              </w:rPr>
              <w:t xml:space="preserve"> That the Risk and Assurance Committee receive and accept the apologies Councillors Jo Butcher and Shane Carr, and Chief Executive Tanya Winter, for non-attendance, and grant leave of absence where required under standing orders.</w:t>
            </w:r>
          </w:p>
          <w:p w14:paraId="38E52194" w14:textId="77777777" w:rsidR="00E54919" w:rsidRDefault="00835B74">
            <w:pPr>
              <w:jc w:val="right"/>
            </w:pPr>
            <w:r>
              <w:rPr>
                <w:rFonts w:cs="Calibri"/>
              </w:rPr>
              <w:t>Councillor Jeffries| Chairperson Stubbs</w:t>
            </w:r>
          </w:p>
        </w:tc>
        <w:tc>
          <w:tcPr>
            <w:tcW w:w="36" w:type="dxa"/>
            <w:tcMar>
              <w:top w:w="0" w:type="dxa"/>
              <w:left w:w="10" w:type="dxa"/>
              <w:bottom w:w="0" w:type="dxa"/>
              <w:right w:w="10" w:type="dxa"/>
            </w:tcMar>
          </w:tcPr>
          <w:p w14:paraId="38E52195" w14:textId="77777777" w:rsidR="00E54919" w:rsidRDefault="00E54919">
            <w:pPr>
              <w:jc w:val="right"/>
            </w:pPr>
          </w:p>
        </w:tc>
      </w:tr>
      <w:tr w:rsidR="00E54919" w14:paraId="38E52199" w14:textId="77777777">
        <w:tc>
          <w:tcPr>
            <w:tcW w:w="10435" w:type="dxa"/>
            <w:gridSpan w:val="4"/>
            <w:tcBorders>
              <w:top w:val="single" w:sz="24" w:space="0" w:color="000000"/>
            </w:tcBorders>
            <w:tcMar>
              <w:top w:w="0" w:type="dxa"/>
              <w:left w:w="108" w:type="dxa"/>
              <w:bottom w:w="0" w:type="dxa"/>
              <w:right w:w="108" w:type="dxa"/>
            </w:tcMar>
          </w:tcPr>
          <w:p w14:paraId="38E52197" w14:textId="77777777" w:rsidR="00E54919" w:rsidRDefault="00E54919">
            <w:pPr>
              <w:rPr>
                <w:rFonts w:cs="Calibri"/>
              </w:rPr>
            </w:pPr>
          </w:p>
        </w:tc>
        <w:tc>
          <w:tcPr>
            <w:tcW w:w="36" w:type="dxa"/>
            <w:tcMar>
              <w:top w:w="0" w:type="dxa"/>
              <w:left w:w="10" w:type="dxa"/>
              <w:bottom w:w="0" w:type="dxa"/>
              <w:right w:w="10" w:type="dxa"/>
            </w:tcMar>
          </w:tcPr>
          <w:p w14:paraId="38E52198" w14:textId="77777777" w:rsidR="00E54919" w:rsidRDefault="00E54919">
            <w:pPr>
              <w:rPr>
                <w:rFonts w:cs="Calibri"/>
              </w:rPr>
            </w:pPr>
          </w:p>
        </w:tc>
      </w:tr>
      <w:tr w:rsidR="00E54919" w14:paraId="38E5219D" w14:textId="77777777">
        <w:tc>
          <w:tcPr>
            <w:tcW w:w="6507" w:type="dxa"/>
            <w:gridSpan w:val="3"/>
            <w:tcMar>
              <w:top w:w="0" w:type="dxa"/>
              <w:left w:w="108" w:type="dxa"/>
              <w:bottom w:w="0" w:type="dxa"/>
              <w:right w:w="108" w:type="dxa"/>
            </w:tcMar>
          </w:tcPr>
          <w:p w14:paraId="38E5219A" w14:textId="77777777" w:rsidR="00E54919" w:rsidRDefault="00835B74">
            <w:pPr>
              <w:keepNext/>
              <w:outlineLvl w:val="1"/>
              <w:rPr>
                <w:rFonts w:cs="Calibri"/>
                <w:b/>
                <w:bCs/>
                <w:sz w:val="28"/>
                <w:szCs w:val="32"/>
              </w:rPr>
            </w:pPr>
            <w:bookmarkStart w:id="4" w:name="_Ref172900644"/>
            <w:r>
              <w:rPr>
                <w:rFonts w:cs="Calibri"/>
                <w:b/>
                <w:bCs/>
                <w:sz w:val="28"/>
                <w:szCs w:val="32"/>
              </w:rPr>
              <w:t>Late items</w:t>
            </w:r>
            <w:bookmarkEnd w:id="4"/>
          </w:p>
        </w:tc>
        <w:tc>
          <w:tcPr>
            <w:tcW w:w="3928" w:type="dxa"/>
            <w:tcMar>
              <w:top w:w="0" w:type="dxa"/>
              <w:left w:w="108" w:type="dxa"/>
              <w:bottom w:w="0" w:type="dxa"/>
              <w:right w:w="108" w:type="dxa"/>
            </w:tcMar>
          </w:tcPr>
          <w:p w14:paraId="38E5219B" w14:textId="77777777" w:rsidR="00E54919" w:rsidRDefault="00835B74">
            <w:pPr>
              <w:keepNext/>
              <w:jc w:val="right"/>
              <w:outlineLvl w:val="2"/>
              <w:rPr>
                <w:rFonts w:cs="Calibri"/>
                <w:b/>
                <w:bCs/>
                <w:sz w:val="28"/>
                <w:szCs w:val="32"/>
              </w:rPr>
            </w:pPr>
            <w:bookmarkStart w:id="5" w:name="_Ref172900651"/>
            <w:r>
              <w:rPr>
                <w:rFonts w:cs="Calibri"/>
                <w:b/>
                <w:bCs/>
                <w:sz w:val="28"/>
                <w:szCs w:val="32"/>
              </w:rPr>
              <w:t>Ngā take tōmuri</w:t>
            </w:r>
            <w:bookmarkEnd w:id="5"/>
            <w:r>
              <w:rPr>
                <w:rFonts w:cs="Calibri"/>
                <w:b/>
                <w:bCs/>
                <w:sz w:val="28"/>
                <w:szCs w:val="32"/>
              </w:rPr>
              <w:t xml:space="preserve"> </w:t>
            </w:r>
          </w:p>
        </w:tc>
        <w:tc>
          <w:tcPr>
            <w:tcW w:w="36" w:type="dxa"/>
            <w:tcMar>
              <w:top w:w="0" w:type="dxa"/>
              <w:left w:w="10" w:type="dxa"/>
              <w:bottom w:w="0" w:type="dxa"/>
              <w:right w:w="10" w:type="dxa"/>
            </w:tcMar>
          </w:tcPr>
          <w:p w14:paraId="38E5219C" w14:textId="77777777" w:rsidR="00E54919" w:rsidRDefault="00E54919">
            <w:pPr>
              <w:keepNext/>
              <w:jc w:val="right"/>
              <w:rPr>
                <w:rFonts w:cs="Calibri"/>
                <w:b/>
                <w:bCs/>
                <w:sz w:val="28"/>
                <w:szCs w:val="32"/>
              </w:rPr>
            </w:pPr>
          </w:p>
        </w:tc>
      </w:tr>
      <w:tr w:rsidR="00E54919" w14:paraId="38E521A0" w14:textId="77777777">
        <w:tc>
          <w:tcPr>
            <w:tcW w:w="10435" w:type="dxa"/>
            <w:gridSpan w:val="4"/>
            <w:tcMar>
              <w:top w:w="0" w:type="dxa"/>
              <w:left w:w="108" w:type="dxa"/>
              <w:bottom w:w="0" w:type="dxa"/>
              <w:right w:w="108" w:type="dxa"/>
            </w:tcMar>
          </w:tcPr>
          <w:p w14:paraId="38E5219E" w14:textId="77777777" w:rsidR="00E54919" w:rsidRDefault="00835B74">
            <w:pPr>
              <w:keepNext/>
              <w:rPr>
                <w:rFonts w:cs="Calibri"/>
              </w:rPr>
            </w:pPr>
            <w:r>
              <w:rPr>
                <w:rFonts w:cs="Calibri"/>
              </w:rPr>
              <w:t>There were no late items.</w:t>
            </w:r>
          </w:p>
        </w:tc>
        <w:tc>
          <w:tcPr>
            <w:tcW w:w="36" w:type="dxa"/>
            <w:tcMar>
              <w:top w:w="0" w:type="dxa"/>
              <w:left w:w="10" w:type="dxa"/>
              <w:bottom w:w="0" w:type="dxa"/>
              <w:right w:w="10" w:type="dxa"/>
            </w:tcMar>
          </w:tcPr>
          <w:p w14:paraId="38E5219F" w14:textId="77777777" w:rsidR="00E54919" w:rsidRDefault="00E54919">
            <w:pPr>
              <w:keepNext/>
              <w:rPr>
                <w:rFonts w:cs="Calibri"/>
              </w:rPr>
            </w:pPr>
          </w:p>
        </w:tc>
      </w:tr>
      <w:tr w:rsidR="00E54919" w14:paraId="38E521A3" w14:textId="77777777">
        <w:tc>
          <w:tcPr>
            <w:tcW w:w="10435" w:type="dxa"/>
            <w:gridSpan w:val="4"/>
            <w:tcMar>
              <w:top w:w="0" w:type="dxa"/>
              <w:left w:w="108" w:type="dxa"/>
              <w:bottom w:w="0" w:type="dxa"/>
              <w:right w:w="108" w:type="dxa"/>
            </w:tcMar>
          </w:tcPr>
          <w:p w14:paraId="38E521A1" w14:textId="77777777" w:rsidR="00E54919" w:rsidRDefault="00E54919">
            <w:pPr>
              <w:rPr>
                <w:rFonts w:cs="Calibri"/>
              </w:rPr>
            </w:pPr>
          </w:p>
        </w:tc>
        <w:tc>
          <w:tcPr>
            <w:tcW w:w="36" w:type="dxa"/>
            <w:tcMar>
              <w:top w:w="0" w:type="dxa"/>
              <w:left w:w="10" w:type="dxa"/>
              <w:bottom w:w="0" w:type="dxa"/>
              <w:right w:w="10" w:type="dxa"/>
            </w:tcMar>
          </w:tcPr>
          <w:p w14:paraId="38E521A2" w14:textId="77777777" w:rsidR="00E54919" w:rsidRDefault="00E54919">
            <w:pPr>
              <w:rPr>
                <w:rFonts w:cs="Calibri"/>
              </w:rPr>
            </w:pPr>
          </w:p>
        </w:tc>
      </w:tr>
      <w:tr w:rsidR="00E54919" w14:paraId="38E521A7" w14:textId="77777777">
        <w:tc>
          <w:tcPr>
            <w:tcW w:w="5376" w:type="dxa"/>
            <w:gridSpan w:val="2"/>
            <w:tcMar>
              <w:top w:w="0" w:type="dxa"/>
              <w:left w:w="108" w:type="dxa"/>
              <w:bottom w:w="0" w:type="dxa"/>
              <w:right w:w="108" w:type="dxa"/>
            </w:tcMar>
          </w:tcPr>
          <w:p w14:paraId="38E521A4" w14:textId="77777777" w:rsidR="00E54919" w:rsidRDefault="00835B74">
            <w:pPr>
              <w:keepNext/>
              <w:outlineLvl w:val="1"/>
              <w:rPr>
                <w:rFonts w:cs="Calibri"/>
                <w:b/>
                <w:bCs/>
                <w:sz w:val="28"/>
                <w:szCs w:val="32"/>
              </w:rPr>
            </w:pPr>
            <w:bookmarkStart w:id="6" w:name="_Ref172900655"/>
            <w:r>
              <w:rPr>
                <w:rFonts w:cs="Calibri"/>
                <w:b/>
                <w:bCs/>
                <w:sz w:val="28"/>
                <w:szCs w:val="32"/>
              </w:rPr>
              <w:t>Declaration of conflict of interest</w:t>
            </w:r>
            <w:bookmarkEnd w:id="6"/>
          </w:p>
        </w:tc>
        <w:tc>
          <w:tcPr>
            <w:tcW w:w="5059" w:type="dxa"/>
            <w:gridSpan w:val="2"/>
            <w:tcMar>
              <w:top w:w="0" w:type="dxa"/>
              <w:left w:w="108" w:type="dxa"/>
              <w:bottom w:w="0" w:type="dxa"/>
              <w:right w:w="108" w:type="dxa"/>
            </w:tcMar>
          </w:tcPr>
          <w:p w14:paraId="38E521A5" w14:textId="77777777" w:rsidR="00E54919" w:rsidRDefault="00835B74">
            <w:pPr>
              <w:keepNext/>
              <w:jc w:val="right"/>
              <w:outlineLvl w:val="2"/>
              <w:rPr>
                <w:rFonts w:cs="Calibri"/>
                <w:b/>
                <w:bCs/>
                <w:sz w:val="28"/>
                <w:szCs w:val="32"/>
              </w:rPr>
            </w:pPr>
            <w:bookmarkStart w:id="7" w:name="_Ref172900660"/>
            <w:r>
              <w:rPr>
                <w:rFonts w:cs="Calibri"/>
                <w:b/>
                <w:bCs/>
                <w:sz w:val="28"/>
                <w:szCs w:val="32"/>
              </w:rPr>
              <w:t>Te whakapuakanga pānga taharua</w:t>
            </w:r>
            <w:bookmarkEnd w:id="7"/>
          </w:p>
        </w:tc>
        <w:tc>
          <w:tcPr>
            <w:tcW w:w="36" w:type="dxa"/>
            <w:tcMar>
              <w:top w:w="0" w:type="dxa"/>
              <w:left w:w="10" w:type="dxa"/>
              <w:bottom w:w="0" w:type="dxa"/>
              <w:right w:w="10" w:type="dxa"/>
            </w:tcMar>
          </w:tcPr>
          <w:p w14:paraId="38E521A6" w14:textId="77777777" w:rsidR="00E54919" w:rsidRDefault="00E54919">
            <w:pPr>
              <w:keepNext/>
              <w:jc w:val="right"/>
              <w:rPr>
                <w:rFonts w:cs="Calibri"/>
                <w:b/>
                <w:bCs/>
                <w:sz w:val="28"/>
                <w:szCs w:val="32"/>
              </w:rPr>
            </w:pPr>
          </w:p>
        </w:tc>
      </w:tr>
      <w:tr w:rsidR="00E54919" w14:paraId="38E521AA" w14:textId="77777777">
        <w:tc>
          <w:tcPr>
            <w:tcW w:w="10435" w:type="dxa"/>
            <w:gridSpan w:val="4"/>
            <w:tcMar>
              <w:top w:w="0" w:type="dxa"/>
              <w:left w:w="108" w:type="dxa"/>
              <w:bottom w:w="0" w:type="dxa"/>
              <w:right w:w="108" w:type="dxa"/>
            </w:tcMar>
          </w:tcPr>
          <w:p w14:paraId="38E521A8" w14:textId="77777777" w:rsidR="00E54919" w:rsidRDefault="00835B74">
            <w:pPr>
              <w:rPr>
                <w:rFonts w:cs="Calibri"/>
              </w:rPr>
            </w:pPr>
            <w:r>
              <w:rPr>
                <w:rFonts w:cs="Calibri"/>
              </w:rPr>
              <w:t>There were no declarations made.</w:t>
            </w:r>
          </w:p>
        </w:tc>
        <w:tc>
          <w:tcPr>
            <w:tcW w:w="36" w:type="dxa"/>
            <w:tcMar>
              <w:top w:w="0" w:type="dxa"/>
              <w:left w:w="10" w:type="dxa"/>
              <w:bottom w:w="0" w:type="dxa"/>
              <w:right w:w="10" w:type="dxa"/>
            </w:tcMar>
          </w:tcPr>
          <w:p w14:paraId="38E521A9" w14:textId="77777777" w:rsidR="00E54919" w:rsidRDefault="00E54919">
            <w:pPr>
              <w:rPr>
                <w:rFonts w:cs="Calibri"/>
              </w:rPr>
            </w:pPr>
          </w:p>
        </w:tc>
      </w:tr>
      <w:tr w:rsidR="00E54919" w14:paraId="38E521AD" w14:textId="77777777">
        <w:tc>
          <w:tcPr>
            <w:tcW w:w="10435" w:type="dxa"/>
            <w:gridSpan w:val="4"/>
            <w:tcMar>
              <w:top w:w="0" w:type="dxa"/>
              <w:left w:w="108" w:type="dxa"/>
              <w:bottom w:w="0" w:type="dxa"/>
              <w:right w:w="108" w:type="dxa"/>
            </w:tcMar>
          </w:tcPr>
          <w:p w14:paraId="38E521AB" w14:textId="77777777" w:rsidR="00E54919" w:rsidRDefault="00E54919">
            <w:pPr>
              <w:rPr>
                <w:rFonts w:cs="Calibri"/>
              </w:rPr>
            </w:pPr>
          </w:p>
        </w:tc>
        <w:tc>
          <w:tcPr>
            <w:tcW w:w="36" w:type="dxa"/>
            <w:tcMar>
              <w:top w:w="0" w:type="dxa"/>
              <w:left w:w="10" w:type="dxa"/>
              <w:bottom w:w="0" w:type="dxa"/>
              <w:right w:w="10" w:type="dxa"/>
            </w:tcMar>
          </w:tcPr>
          <w:p w14:paraId="38E521AC" w14:textId="77777777" w:rsidR="00E54919" w:rsidRDefault="00E54919">
            <w:pPr>
              <w:rPr>
                <w:rFonts w:cs="Calibri"/>
              </w:rPr>
            </w:pPr>
          </w:p>
        </w:tc>
      </w:tr>
      <w:tr w:rsidR="00E54919" w14:paraId="38E521B1" w14:textId="77777777">
        <w:tc>
          <w:tcPr>
            <w:tcW w:w="5376" w:type="dxa"/>
            <w:gridSpan w:val="2"/>
            <w:tcMar>
              <w:top w:w="0" w:type="dxa"/>
              <w:left w:w="108" w:type="dxa"/>
              <w:bottom w:w="0" w:type="dxa"/>
              <w:right w:w="108" w:type="dxa"/>
            </w:tcMar>
          </w:tcPr>
          <w:p w14:paraId="38E521AE" w14:textId="77777777" w:rsidR="00E54919" w:rsidRDefault="00835B74">
            <w:pPr>
              <w:keepNext/>
              <w:outlineLvl w:val="1"/>
              <w:rPr>
                <w:rFonts w:cs="Calibri"/>
                <w:b/>
                <w:bCs/>
                <w:sz w:val="28"/>
                <w:szCs w:val="32"/>
              </w:rPr>
            </w:pPr>
            <w:bookmarkStart w:id="8" w:name="_Ref172900667"/>
            <w:r>
              <w:rPr>
                <w:rFonts w:cs="Calibri"/>
                <w:b/>
                <w:bCs/>
                <w:sz w:val="28"/>
                <w:szCs w:val="32"/>
              </w:rPr>
              <w:t>Confirmation of minutes</w:t>
            </w:r>
            <w:bookmarkEnd w:id="8"/>
          </w:p>
        </w:tc>
        <w:tc>
          <w:tcPr>
            <w:tcW w:w="5059" w:type="dxa"/>
            <w:gridSpan w:val="2"/>
            <w:tcMar>
              <w:top w:w="0" w:type="dxa"/>
              <w:left w:w="108" w:type="dxa"/>
              <w:bottom w:w="0" w:type="dxa"/>
              <w:right w:w="108" w:type="dxa"/>
            </w:tcMar>
          </w:tcPr>
          <w:p w14:paraId="38E521AF" w14:textId="77777777" w:rsidR="00E54919" w:rsidRDefault="00835B74">
            <w:pPr>
              <w:keepNext/>
              <w:jc w:val="right"/>
              <w:outlineLvl w:val="2"/>
              <w:rPr>
                <w:rFonts w:cs="Calibri"/>
                <w:b/>
                <w:bCs/>
                <w:sz w:val="28"/>
                <w:szCs w:val="32"/>
              </w:rPr>
            </w:pPr>
            <w:bookmarkStart w:id="9" w:name="_Ref172900672"/>
            <w:r>
              <w:rPr>
                <w:rFonts w:cs="Calibri"/>
                <w:b/>
                <w:bCs/>
                <w:sz w:val="28"/>
                <w:szCs w:val="32"/>
              </w:rPr>
              <w:t>Te whakaū i ngā meneti</w:t>
            </w:r>
            <w:bookmarkEnd w:id="9"/>
          </w:p>
        </w:tc>
        <w:tc>
          <w:tcPr>
            <w:tcW w:w="36" w:type="dxa"/>
            <w:tcMar>
              <w:top w:w="0" w:type="dxa"/>
              <w:left w:w="10" w:type="dxa"/>
              <w:bottom w:w="0" w:type="dxa"/>
              <w:right w:w="10" w:type="dxa"/>
            </w:tcMar>
          </w:tcPr>
          <w:p w14:paraId="38E521B0" w14:textId="77777777" w:rsidR="00E54919" w:rsidRDefault="00E54919">
            <w:pPr>
              <w:keepNext/>
              <w:jc w:val="right"/>
              <w:rPr>
                <w:rFonts w:cs="Calibri"/>
                <w:b/>
                <w:bCs/>
                <w:sz w:val="28"/>
                <w:szCs w:val="32"/>
              </w:rPr>
            </w:pPr>
          </w:p>
        </w:tc>
      </w:tr>
      <w:tr w:rsidR="00E54919" w14:paraId="38E521B5" w14:textId="77777777">
        <w:tc>
          <w:tcPr>
            <w:tcW w:w="10435" w:type="dxa"/>
            <w:gridSpan w:val="4"/>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1B2" w14:textId="77777777" w:rsidR="00E54919" w:rsidRDefault="00835B74">
            <w:r>
              <w:rPr>
                <w:rFonts w:cs="Calibri"/>
                <w:b/>
                <w:bCs/>
              </w:rPr>
              <w:t>Resolved R14:</w:t>
            </w:r>
            <w:r>
              <w:rPr>
                <w:rFonts w:cs="Calibri"/>
              </w:rPr>
              <w:t xml:space="preserve"> That the Risk and Assurance Committee confirm the open minutes of the ordinary meeting held on 18 May 2026 as a true and correct record, subject to any amendments resolved by the meeting.</w:t>
            </w:r>
          </w:p>
          <w:p w14:paraId="38E521B3" w14:textId="77777777" w:rsidR="00E54919" w:rsidRDefault="00835B74">
            <w:pPr>
              <w:jc w:val="right"/>
            </w:pPr>
            <w:r>
              <w:rPr>
                <w:rFonts w:cs="Calibri"/>
              </w:rPr>
              <w:t>Chairperson Stubbs | Mayor Dow</w:t>
            </w:r>
          </w:p>
        </w:tc>
        <w:tc>
          <w:tcPr>
            <w:tcW w:w="36" w:type="dxa"/>
            <w:tcMar>
              <w:top w:w="0" w:type="dxa"/>
              <w:left w:w="10" w:type="dxa"/>
              <w:bottom w:w="0" w:type="dxa"/>
              <w:right w:w="10" w:type="dxa"/>
            </w:tcMar>
          </w:tcPr>
          <w:p w14:paraId="38E521B4" w14:textId="77777777" w:rsidR="00E54919" w:rsidRDefault="00E54919">
            <w:pPr>
              <w:jc w:val="right"/>
            </w:pPr>
          </w:p>
        </w:tc>
      </w:tr>
      <w:tr w:rsidR="00E54919" w14:paraId="38E521B8" w14:textId="77777777">
        <w:tc>
          <w:tcPr>
            <w:tcW w:w="10435" w:type="dxa"/>
            <w:gridSpan w:val="4"/>
            <w:tcBorders>
              <w:top w:val="single" w:sz="24" w:space="0" w:color="000000"/>
            </w:tcBorders>
            <w:tcMar>
              <w:top w:w="0" w:type="dxa"/>
              <w:left w:w="108" w:type="dxa"/>
              <w:bottom w:w="0" w:type="dxa"/>
              <w:right w:w="108" w:type="dxa"/>
            </w:tcMar>
          </w:tcPr>
          <w:p w14:paraId="38E521B6" w14:textId="77777777" w:rsidR="00E54919" w:rsidRDefault="00835B74">
            <w:pPr>
              <w:rPr>
                <w:rFonts w:cs="Calibri"/>
                <w:sz w:val="20"/>
                <w:szCs w:val="20"/>
              </w:rPr>
            </w:pPr>
            <w:r>
              <w:rPr>
                <w:rFonts w:cs="Calibri"/>
                <w:sz w:val="20"/>
                <w:szCs w:val="20"/>
              </w:rPr>
              <w:t>Note: The confirmed minutes will be kept as the official record of the meeting in accordance with the Public Records Act 2005.</w:t>
            </w:r>
          </w:p>
        </w:tc>
        <w:tc>
          <w:tcPr>
            <w:tcW w:w="36" w:type="dxa"/>
            <w:tcMar>
              <w:top w:w="0" w:type="dxa"/>
              <w:left w:w="10" w:type="dxa"/>
              <w:bottom w:w="0" w:type="dxa"/>
              <w:right w:w="10" w:type="dxa"/>
            </w:tcMar>
          </w:tcPr>
          <w:p w14:paraId="38E521B7" w14:textId="77777777" w:rsidR="00E54919" w:rsidRDefault="00E54919">
            <w:pPr>
              <w:rPr>
                <w:rFonts w:cs="Calibri"/>
                <w:sz w:val="20"/>
                <w:szCs w:val="20"/>
              </w:rPr>
            </w:pPr>
          </w:p>
        </w:tc>
      </w:tr>
      <w:tr w:rsidR="00E54919" w14:paraId="38E521BB" w14:textId="77777777">
        <w:tc>
          <w:tcPr>
            <w:tcW w:w="10435" w:type="dxa"/>
            <w:gridSpan w:val="4"/>
            <w:tcMar>
              <w:top w:w="0" w:type="dxa"/>
              <w:left w:w="108" w:type="dxa"/>
              <w:bottom w:w="0" w:type="dxa"/>
              <w:right w:w="108" w:type="dxa"/>
            </w:tcMar>
          </w:tcPr>
          <w:p w14:paraId="38E521B9" w14:textId="77777777" w:rsidR="00E54919" w:rsidRDefault="00E54919">
            <w:pPr>
              <w:rPr>
                <w:rFonts w:cs="Calibri"/>
              </w:rPr>
            </w:pPr>
          </w:p>
        </w:tc>
        <w:tc>
          <w:tcPr>
            <w:tcW w:w="36" w:type="dxa"/>
            <w:tcMar>
              <w:top w:w="0" w:type="dxa"/>
              <w:left w:w="10" w:type="dxa"/>
              <w:bottom w:w="0" w:type="dxa"/>
              <w:right w:w="10" w:type="dxa"/>
            </w:tcMar>
          </w:tcPr>
          <w:p w14:paraId="38E521BA" w14:textId="77777777" w:rsidR="00E54919" w:rsidRDefault="00E54919">
            <w:pPr>
              <w:rPr>
                <w:rFonts w:cs="Calibri"/>
              </w:rPr>
            </w:pPr>
          </w:p>
        </w:tc>
      </w:tr>
      <w:tr w:rsidR="00E54919" w14:paraId="38E521BF" w14:textId="77777777">
        <w:tc>
          <w:tcPr>
            <w:tcW w:w="5217" w:type="dxa"/>
            <w:tcMar>
              <w:top w:w="0" w:type="dxa"/>
              <w:left w:w="108" w:type="dxa"/>
              <w:bottom w:w="0" w:type="dxa"/>
              <w:right w:w="108" w:type="dxa"/>
            </w:tcMar>
          </w:tcPr>
          <w:p w14:paraId="38E521BC" w14:textId="77777777" w:rsidR="00E54919" w:rsidRDefault="00835B74">
            <w:pPr>
              <w:pStyle w:val="Heading2"/>
              <w:rPr>
                <w:rFonts w:cs="Calibri"/>
                <w:sz w:val="28"/>
                <w:szCs w:val="32"/>
              </w:rPr>
            </w:pPr>
            <w:bookmarkStart w:id="10" w:name="_Ref172900760"/>
            <w:bookmarkStart w:id="11" w:name="_Ref213919898"/>
            <w:r>
              <w:rPr>
                <w:rFonts w:cs="Calibri"/>
                <w:sz w:val="28"/>
                <w:szCs w:val="32"/>
              </w:rPr>
              <w:t>Decision reports</w:t>
            </w:r>
            <w:bookmarkEnd w:id="10"/>
            <w:bookmarkEnd w:id="11"/>
          </w:p>
        </w:tc>
        <w:tc>
          <w:tcPr>
            <w:tcW w:w="5218" w:type="dxa"/>
            <w:gridSpan w:val="3"/>
            <w:tcMar>
              <w:top w:w="0" w:type="dxa"/>
              <w:left w:w="108" w:type="dxa"/>
              <w:bottom w:w="0" w:type="dxa"/>
              <w:right w:w="108" w:type="dxa"/>
            </w:tcMar>
          </w:tcPr>
          <w:p w14:paraId="38E521BD" w14:textId="77777777" w:rsidR="00E54919" w:rsidRDefault="00835B74">
            <w:pPr>
              <w:pStyle w:val="Heading3"/>
              <w:rPr>
                <w:rFonts w:cs="Calibri"/>
                <w:sz w:val="28"/>
                <w:szCs w:val="32"/>
              </w:rPr>
            </w:pPr>
            <w:bookmarkStart w:id="12" w:name="_Ref172900768"/>
            <w:r>
              <w:rPr>
                <w:rFonts w:cs="Calibri"/>
                <w:sz w:val="28"/>
                <w:szCs w:val="32"/>
              </w:rPr>
              <w:t>Ngā pūrongo whakatau</w:t>
            </w:r>
            <w:bookmarkEnd w:id="12"/>
          </w:p>
        </w:tc>
        <w:tc>
          <w:tcPr>
            <w:tcW w:w="36" w:type="dxa"/>
            <w:tcMar>
              <w:top w:w="0" w:type="dxa"/>
              <w:left w:w="10" w:type="dxa"/>
              <w:bottom w:w="0" w:type="dxa"/>
              <w:right w:w="10" w:type="dxa"/>
            </w:tcMar>
          </w:tcPr>
          <w:p w14:paraId="38E521BE" w14:textId="77777777" w:rsidR="00E54919" w:rsidRDefault="00E54919">
            <w:pPr>
              <w:pStyle w:val="Heading3"/>
              <w:rPr>
                <w:rFonts w:cs="Calibri"/>
                <w:sz w:val="28"/>
                <w:szCs w:val="32"/>
              </w:rPr>
            </w:pPr>
          </w:p>
        </w:tc>
      </w:tr>
      <w:tr w:rsidR="00E54919" w14:paraId="38E521C1" w14:textId="77777777">
        <w:tc>
          <w:tcPr>
            <w:tcW w:w="10471" w:type="dxa"/>
            <w:gridSpan w:val="5"/>
            <w:tcMar>
              <w:top w:w="0" w:type="dxa"/>
              <w:left w:w="108" w:type="dxa"/>
              <w:bottom w:w="0" w:type="dxa"/>
              <w:right w:w="108" w:type="dxa"/>
            </w:tcMar>
          </w:tcPr>
          <w:p w14:paraId="38E521C0" w14:textId="77777777" w:rsidR="00E54919" w:rsidRDefault="00835B74">
            <w:pPr>
              <w:keepNext/>
              <w:rPr>
                <w:rFonts w:cs="Calibri"/>
              </w:rPr>
            </w:pPr>
            <w:r>
              <w:rPr>
                <w:rFonts w:cs="Calibri"/>
              </w:rPr>
              <w:t>There were no decision reports presented for consideration.</w:t>
            </w:r>
          </w:p>
        </w:tc>
      </w:tr>
      <w:tr w:rsidR="00E54919" w14:paraId="38E521C6" w14:textId="77777777">
        <w:tc>
          <w:tcPr>
            <w:tcW w:w="10435" w:type="dxa"/>
            <w:gridSpan w:val="4"/>
            <w:tcMar>
              <w:top w:w="0" w:type="dxa"/>
              <w:left w:w="108" w:type="dxa"/>
              <w:bottom w:w="0" w:type="dxa"/>
              <w:right w:w="108" w:type="dxa"/>
            </w:tcMar>
          </w:tcPr>
          <w:p w14:paraId="38E521C2" w14:textId="77777777" w:rsidR="00E54919" w:rsidRDefault="00E54919">
            <w:pPr>
              <w:rPr>
                <w:rFonts w:cs="Calibri"/>
              </w:rPr>
            </w:pPr>
          </w:p>
          <w:p w14:paraId="38E521C3" w14:textId="77777777" w:rsidR="00E54919" w:rsidRDefault="00E54919">
            <w:pPr>
              <w:rPr>
                <w:rFonts w:cs="Calibri"/>
              </w:rPr>
            </w:pPr>
          </w:p>
          <w:p w14:paraId="38E521C4" w14:textId="77777777" w:rsidR="00E54919" w:rsidRDefault="00835B74">
            <w:pPr>
              <w:tabs>
                <w:tab w:val="left" w:pos="904"/>
              </w:tabs>
              <w:rPr>
                <w:rFonts w:cs="Calibri"/>
              </w:rPr>
            </w:pPr>
            <w:r>
              <w:rPr>
                <w:rFonts w:cs="Calibri"/>
              </w:rPr>
              <w:tab/>
            </w:r>
          </w:p>
        </w:tc>
        <w:tc>
          <w:tcPr>
            <w:tcW w:w="36" w:type="dxa"/>
            <w:tcMar>
              <w:top w:w="0" w:type="dxa"/>
              <w:left w:w="10" w:type="dxa"/>
              <w:bottom w:w="0" w:type="dxa"/>
              <w:right w:w="10" w:type="dxa"/>
            </w:tcMar>
          </w:tcPr>
          <w:p w14:paraId="38E521C5" w14:textId="77777777" w:rsidR="00E54919" w:rsidRDefault="00E54919">
            <w:pPr>
              <w:rPr>
                <w:rFonts w:cs="Calibri"/>
              </w:rPr>
            </w:pPr>
          </w:p>
        </w:tc>
      </w:tr>
      <w:tr w:rsidR="00E54919" w14:paraId="38E521CA" w14:textId="77777777">
        <w:tc>
          <w:tcPr>
            <w:tcW w:w="5217" w:type="dxa"/>
            <w:tcMar>
              <w:top w:w="0" w:type="dxa"/>
              <w:left w:w="108" w:type="dxa"/>
              <w:bottom w:w="0" w:type="dxa"/>
              <w:right w:w="108" w:type="dxa"/>
            </w:tcMar>
          </w:tcPr>
          <w:p w14:paraId="38E521C7" w14:textId="77777777" w:rsidR="00E54919" w:rsidRDefault="00835B74">
            <w:pPr>
              <w:pStyle w:val="Heading2"/>
              <w:rPr>
                <w:rFonts w:cs="Calibri"/>
                <w:sz w:val="28"/>
                <w:szCs w:val="32"/>
              </w:rPr>
            </w:pPr>
            <w:bookmarkStart w:id="13" w:name="_Ref172901366"/>
            <w:r>
              <w:rPr>
                <w:rFonts w:cs="Calibri"/>
                <w:sz w:val="28"/>
                <w:szCs w:val="32"/>
              </w:rPr>
              <w:lastRenderedPageBreak/>
              <w:t>Information only reports</w:t>
            </w:r>
            <w:bookmarkEnd w:id="13"/>
          </w:p>
        </w:tc>
        <w:tc>
          <w:tcPr>
            <w:tcW w:w="5218" w:type="dxa"/>
            <w:gridSpan w:val="3"/>
            <w:tcMar>
              <w:top w:w="0" w:type="dxa"/>
              <w:left w:w="108" w:type="dxa"/>
              <w:bottom w:w="0" w:type="dxa"/>
              <w:right w:w="108" w:type="dxa"/>
            </w:tcMar>
          </w:tcPr>
          <w:p w14:paraId="38E521C8" w14:textId="77777777" w:rsidR="00E54919" w:rsidRDefault="00835B74">
            <w:pPr>
              <w:pStyle w:val="Heading3"/>
              <w:rPr>
                <w:rFonts w:cs="Calibri"/>
                <w:sz w:val="28"/>
                <w:szCs w:val="32"/>
              </w:rPr>
            </w:pPr>
            <w:bookmarkStart w:id="14" w:name="_Ref172901371"/>
            <w:r>
              <w:rPr>
                <w:rFonts w:cs="Calibri"/>
                <w:sz w:val="28"/>
                <w:szCs w:val="32"/>
              </w:rPr>
              <w:t>Ngā pūrongo mōhiohio anake</w:t>
            </w:r>
            <w:bookmarkEnd w:id="14"/>
          </w:p>
        </w:tc>
        <w:tc>
          <w:tcPr>
            <w:tcW w:w="36" w:type="dxa"/>
            <w:tcMar>
              <w:top w:w="0" w:type="dxa"/>
              <w:left w:w="10" w:type="dxa"/>
              <w:bottom w:w="0" w:type="dxa"/>
              <w:right w:w="10" w:type="dxa"/>
            </w:tcMar>
          </w:tcPr>
          <w:p w14:paraId="38E521C9" w14:textId="77777777" w:rsidR="00E54919" w:rsidRDefault="00E54919">
            <w:pPr>
              <w:pStyle w:val="Heading3"/>
              <w:rPr>
                <w:rFonts w:cs="Calibri"/>
                <w:sz w:val="28"/>
                <w:szCs w:val="32"/>
              </w:rPr>
            </w:pPr>
          </w:p>
        </w:tc>
      </w:tr>
      <w:tr w:rsidR="00E54919" w14:paraId="38E521D0" w14:textId="77777777">
        <w:tc>
          <w:tcPr>
            <w:tcW w:w="10471" w:type="dxa"/>
            <w:gridSpan w:val="5"/>
            <w:tcBorders>
              <w:bottom w:val="single" w:sz="24" w:space="0" w:color="000000"/>
            </w:tcBorders>
            <w:tcMar>
              <w:top w:w="0" w:type="dxa"/>
              <w:left w:w="108" w:type="dxa"/>
              <w:bottom w:w="0" w:type="dxa"/>
              <w:right w:w="108" w:type="dxa"/>
            </w:tcMar>
          </w:tcPr>
          <w:p w14:paraId="38E521CB" w14:textId="77777777" w:rsidR="00E54919" w:rsidRDefault="00835B74">
            <w:pPr>
              <w:pStyle w:val="Heading2"/>
            </w:pPr>
            <w:bookmarkStart w:id="15" w:name="_Hlk208497720"/>
            <w:r>
              <w:t>Item 15: Health, Safety and Wellbeing quarterly report</w:t>
            </w:r>
          </w:p>
          <w:p w14:paraId="38E521CC" w14:textId="77777777" w:rsidR="00E54919" w:rsidRDefault="00835B74">
            <w:pPr>
              <w:keepNext/>
              <w:rPr>
                <w:rFonts w:cs="Calibri"/>
              </w:rPr>
            </w:pPr>
            <w:r>
              <w:rPr>
                <w:rFonts w:cs="Calibri"/>
              </w:rPr>
              <w:t xml:space="preserve">In answer to a question from Councillor Jeffries, ŌDC’s Noah Lockett-Turton said work on improving the management of threatening and abusive behaviour is being undertaken to make ŌDC’s processes more robust. </w:t>
            </w:r>
          </w:p>
          <w:p w14:paraId="38E521CD" w14:textId="77777777" w:rsidR="00E54919" w:rsidRDefault="00835B74">
            <w:pPr>
              <w:keepNext/>
              <w:rPr>
                <w:rFonts w:cs="Calibri"/>
              </w:rPr>
            </w:pPr>
            <w:r>
              <w:rPr>
                <w:rFonts w:cs="Calibri"/>
              </w:rPr>
              <w:t xml:space="preserve">In relation to a question from Councillor Jeffries on reforms to the Health and Safety at Work Act 2015, Chairperson Stubbs said ŌDC is well positioned for those changes and has already made a clear separation between operational and strategic risks. </w:t>
            </w:r>
          </w:p>
          <w:p w14:paraId="38E521CE" w14:textId="77777777" w:rsidR="00E54919" w:rsidRDefault="00835B74">
            <w:pPr>
              <w:keepNext/>
              <w:rPr>
                <w:rFonts w:cs="Calibri"/>
              </w:rPr>
            </w:pPr>
            <w:r>
              <w:rPr>
                <w:rFonts w:cs="Calibri"/>
              </w:rPr>
              <w:t xml:space="preserve">Chairperson Stubbs asked if anything significant had come out of the last Health and Safety meeting. Mr Lockett-Turton said staff fatigue had been particularly noted and Mr Stubbs said ŌDC’s capacity issue has been identified as one of its emerging risks. </w:t>
            </w:r>
          </w:p>
          <w:p w14:paraId="38E521CF" w14:textId="77777777" w:rsidR="00E54919" w:rsidRDefault="00E54919"/>
        </w:tc>
      </w:tr>
      <w:bookmarkEnd w:id="15"/>
      <w:tr w:rsidR="00E54919" w14:paraId="38E521D3" w14:textId="77777777">
        <w:tc>
          <w:tcPr>
            <w:tcW w:w="10471" w:type="dxa"/>
            <w:gridSpan w:val="5"/>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1D1" w14:textId="77777777" w:rsidR="00E54919" w:rsidRDefault="00835B74">
            <w:r>
              <w:rPr>
                <w:rFonts w:cs="Calibri"/>
                <w:b/>
                <w:bCs/>
              </w:rPr>
              <w:t>Resolved R15:</w:t>
            </w:r>
            <w:r>
              <w:rPr>
                <w:rFonts w:cs="Calibri"/>
              </w:rPr>
              <w:t xml:space="preserve"> That the Risk and Assurance Committee receive the report titled ‘Health, Safety and Wellbeing quarterly report’ from Noah Lockett-Turton, Manager People and Capability.</w:t>
            </w:r>
          </w:p>
          <w:p w14:paraId="38E521D2" w14:textId="77777777" w:rsidR="00E54919" w:rsidRDefault="00835B74">
            <w:pPr>
              <w:jc w:val="right"/>
            </w:pPr>
            <w:r>
              <w:rPr>
                <w:rFonts w:cs="Calibri"/>
              </w:rPr>
              <w:t>Chairperson Stubbs | Mayor Dow</w:t>
            </w:r>
          </w:p>
        </w:tc>
      </w:tr>
      <w:tr w:rsidR="00E54919" w14:paraId="38E521D9" w14:textId="77777777">
        <w:tc>
          <w:tcPr>
            <w:tcW w:w="10471" w:type="dxa"/>
            <w:gridSpan w:val="5"/>
            <w:tcBorders>
              <w:top w:val="single" w:sz="24" w:space="0" w:color="000000"/>
            </w:tcBorders>
            <w:tcMar>
              <w:top w:w="0" w:type="dxa"/>
              <w:left w:w="108" w:type="dxa"/>
              <w:bottom w:w="0" w:type="dxa"/>
              <w:right w:w="108" w:type="dxa"/>
            </w:tcMar>
          </w:tcPr>
          <w:p w14:paraId="38E521D4" w14:textId="77777777" w:rsidR="00E54919" w:rsidRDefault="00E54919">
            <w:pPr>
              <w:rPr>
                <w:rFonts w:cs="Calibri"/>
              </w:rPr>
            </w:pPr>
          </w:p>
          <w:p w14:paraId="38E521D5" w14:textId="77777777" w:rsidR="00E54919" w:rsidRDefault="00835B74">
            <w:pPr>
              <w:pStyle w:val="Heading2"/>
            </w:pPr>
            <w:r>
              <w:t>Item 16: Mayoral Disaster Relief Fund</w:t>
            </w:r>
          </w:p>
          <w:p w14:paraId="38E521D6" w14:textId="77777777" w:rsidR="00E54919" w:rsidRDefault="00835B74">
            <w:pPr>
              <w:keepNext/>
              <w:rPr>
                <w:rFonts w:cs="Calibri"/>
              </w:rPr>
            </w:pPr>
            <w:r>
              <w:rPr>
                <w:rFonts w:cs="Calibri"/>
              </w:rPr>
              <w:t>ŌDC’s Rebecca Griffin said the Mayoral Disaster Relief Fund closed on 7 August, and the panel did a fantastic job in making sure the fund was well administered. She said that wasn’t an easy task particularly due to the emotion involved with the event. She said she was proud of how the fund had made such a difference in our community.</w:t>
            </w:r>
          </w:p>
          <w:p w14:paraId="38E521D7" w14:textId="77777777" w:rsidR="00E54919" w:rsidRDefault="00835B74">
            <w:pPr>
              <w:keepNext/>
              <w:rPr>
                <w:rFonts w:cs="Calibri"/>
              </w:rPr>
            </w:pPr>
            <w:r>
              <w:rPr>
                <w:rFonts w:cs="Calibri"/>
              </w:rPr>
              <w:t>In answer to a question from Councillor Jeffries, ŌDC’s Brendan O’Callaghan said all funds have now been distributed. He said it hadn’t always been possible to acknowledge donations as personal information wasn’t always provided. He said a general thank you had been posted on the ŌDC website early in the response to the weather event. He said the donations were not tax deductible as that would have required pre-registration with the IRD.</w:t>
            </w:r>
          </w:p>
          <w:p w14:paraId="38E521D8" w14:textId="77777777" w:rsidR="00E54919" w:rsidRDefault="00835B74">
            <w:pPr>
              <w:keepNext/>
            </w:pPr>
            <w:r>
              <w:rPr>
                <w:rFonts w:cs="Calibri"/>
              </w:rPr>
              <w:t>In answer to a question from Chairperson Stubbs, Ms Griffin said the panel were all members of the community and decisions were based on local knowledge.</w:t>
            </w:r>
          </w:p>
        </w:tc>
      </w:tr>
      <w:tr w:rsidR="00E54919" w14:paraId="38E521DD" w14:textId="77777777">
        <w:tc>
          <w:tcPr>
            <w:tcW w:w="10435" w:type="dxa"/>
            <w:gridSpan w:val="4"/>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1DA" w14:textId="77777777" w:rsidR="00E54919" w:rsidRDefault="00835B74">
            <w:r>
              <w:rPr>
                <w:rFonts w:cs="Calibri"/>
                <w:b/>
                <w:bCs/>
              </w:rPr>
              <w:t>Resolved R16:</w:t>
            </w:r>
            <w:r>
              <w:rPr>
                <w:rFonts w:cs="Calibri"/>
              </w:rPr>
              <w:t xml:space="preserve"> That the Risk and Assurance Committee receive the report </w:t>
            </w:r>
            <w:r>
              <w:rPr>
                <w:rFonts w:ascii="Aptos Display" w:hAnsi="Aptos Display" w:cs="Aptos Display"/>
              </w:rPr>
              <w:t>titled ‘Mayoral Disaster Relief Fund update’.</w:t>
            </w:r>
          </w:p>
          <w:p w14:paraId="38E521DB" w14:textId="77777777" w:rsidR="00E54919" w:rsidRDefault="00835B74">
            <w:pPr>
              <w:jc w:val="right"/>
            </w:pPr>
            <w:r>
              <w:rPr>
                <w:rFonts w:cs="Calibri"/>
              </w:rPr>
              <w:t>Chairperson Stubbs | Councillor Barker</w:t>
            </w:r>
          </w:p>
        </w:tc>
        <w:tc>
          <w:tcPr>
            <w:tcW w:w="36" w:type="dxa"/>
            <w:tcMar>
              <w:top w:w="0" w:type="dxa"/>
              <w:left w:w="10" w:type="dxa"/>
              <w:bottom w:w="0" w:type="dxa"/>
              <w:right w:w="10" w:type="dxa"/>
            </w:tcMar>
          </w:tcPr>
          <w:p w14:paraId="38E521DC" w14:textId="77777777" w:rsidR="00E54919" w:rsidRDefault="00E54919">
            <w:pPr>
              <w:jc w:val="right"/>
            </w:pPr>
          </w:p>
        </w:tc>
      </w:tr>
    </w:tbl>
    <w:p w14:paraId="38E521DE" w14:textId="77777777" w:rsidR="00E54919" w:rsidRDefault="00E54919">
      <w:pPr>
        <w:rPr>
          <w:b/>
          <w:bCs/>
        </w:rPr>
      </w:pPr>
    </w:p>
    <w:p w14:paraId="38E521DF" w14:textId="77777777" w:rsidR="00E54919" w:rsidRDefault="00E54919">
      <w:pPr>
        <w:rPr>
          <w:b/>
          <w:bCs/>
        </w:rPr>
      </w:pPr>
    </w:p>
    <w:p w14:paraId="38E521E0" w14:textId="77777777" w:rsidR="00E54919" w:rsidRDefault="00835B74">
      <w:pPr>
        <w:rPr>
          <w:b/>
          <w:bCs/>
        </w:rPr>
      </w:pPr>
      <w:r>
        <w:rPr>
          <w:b/>
          <w:bCs/>
        </w:rPr>
        <w:lastRenderedPageBreak/>
        <w:t>Item 17: Outstanding Debtors</w:t>
      </w:r>
    </w:p>
    <w:p w14:paraId="38E521E1" w14:textId="77777777" w:rsidR="00E54919" w:rsidRDefault="00835B74">
      <w:pPr>
        <w:keepNext/>
      </w:pPr>
      <w:r>
        <w:rPr>
          <w:rFonts w:cs="Calibri"/>
        </w:rPr>
        <w:t>ŌDC’s Theresa Goulding noted that rates rebate applications were slightly down on the previous year.</w:t>
      </w:r>
      <w:r>
        <w:rPr>
          <w:rFonts w:ascii="Aptos Display" w:hAnsi="Aptos Display" w:cs="Aptos Display"/>
        </w:rPr>
        <w:t xml:space="preserve"> </w:t>
      </w:r>
      <w:r>
        <w:rPr>
          <w:rFonts w:cs="Calibri"/>
        </w:rPr>
        <w:t>She said there had been an increase in mortgagee sales which was reflective of the district’s economy. Two rating sales are coming up which, if they go ahead, would clear $96,000. She said notices of sales have not slowed down and there has been an increase in LGOIMA requests for property files. There have also been a lot of queries on Māori land.</w:t>
      </w:r>
    </w:p>
    <w:p w14:paraId="38E521E2" w14:textId="77777777" w:rsidR="00E54919" w:rsidRDefault="00835B74">
      <w:pPr>
        <w:keepNext/>
        <w:rPr>
          <w:rFonts w:cs="Calibri"/>
        </w:rPr>
      </w:pPr>
      <w:r>
        <w:rPr>
          <w:rFonts w:cs="Calibri"/>
        </w:rPr>
        <w:t>Ms Goulding said staff will be focusing on water debt as they work on transitioning to Waikato Waters Ltd (WWL) on 1 July 2027. In answer to a question from Chairperson Stubbs, it was confirmed ŌDC will retain stormwater and WWL will take wastewater and drinking water. ŌDC’s Brendan O’Callaghan said any existing debt would stay with ŌDC after the transition, but anything new would be WWL’s responsibility to chase up.</w:t>
      </w:r>
    </w:p>
    <w:p w14:paraId="38E521E3" w14:textId="77777777" w:rsidR="00E54919" w:rsidRDefault="00835B74">
      <w:pPr>
        <w:keepNext/>
        <w:rPr>
          <w:rFonts w:cs="Calibri"/>
        </w:rPr>
      </w:pPr>
      <w:r>
        <w:rPr>
          <w:rFonts w:cs="Calibri"/>
        </w:rPr>
        <w:t>Chairperson Stubbs asked whether ŌDC staff felt the pace of recovery on penalties and arrears was fast enough. He questioned whether an additional fixed cost resource was justified to try and reduce the amount people owe to the community through penalties and arrears (approx. $1m). He asked staff to give this some thought and provide a response to the next meeting on 9 November. Mr O’Callaghan said he expected to see an improvement on those figures by the end of October and that more information would be available for the next meeting.</w:t>
      </w:r>
    </w:p>
    <w:p w14:paraId="38E521E4" w14:textId="77777777" w:rsidR="00E54919" w:rsidRDefault="00835B74">
      <w:pPr>
        <w:keepNext/>
        <w:rPr>
          <w:rFonts w:cs="Calibri"/>
        </w:rPr>
      </w:pPr>
      <w:r>
        <w:rPr>
          <w:rFonts w:cs="Calibri"/>
        </w:rPr>
        <w:t>Mayor Dow asked if there was an industry standard or benchmark for debt collection in local government. Mr O’Callaghan said there was no local government standard as every council has different circumstances in their district.</w:t>
      </w:r>
    </w:p>
    <w:p w14:paraId="38E521E5" w14:textId="77777777" w:rsidR="00E54919" w:rsidRDefault="00835B74">
      <w:pPr>
        <w:keepNext/>
        <w:rPr>
          <w:rFonts w:cs="Calibri"/>
        </w:rPr>
      </w:pPr>
      <w:r>
        <w:rPr>
          <w:rFonts w:cs="Calibri"/>
        </w:rPr>
        <w:t xml:space="preserve">Councillor Jeffries asked if it was possible for a council to on-sell its debt. ŌDC’s Graham Bunn said councils had immense powers to collect funds under the Rating Act which wouldn’t be possible if the debt was sold on. Chairperson Stubbs said it was a minimal opportunity. </w:t>
      </w:r>
    </w:p>
    <w:p w14:paraId="38E521E6" w14:textId="77777777" w:rsidR="00E54919" w:rsidRDefault="00835B74">
      <w:pPr>
        <w:keepNext/>
        <w:spacing w:after="360"/>
        <w:rPr>
          <w:rFonts w:cs="Calibri"/>
        </w:rPr>
      </w:pPr>
      <w:r>
        <w:rPr>
          <w:rFonts w:cs="Calibri"/>
        </w:rPr>
        <w:t>Chairperson Stubbs thanked ŌDC staff for an inciteful report and for all their work. He also welcomed new Rates Officer, Yvonne Joost.</w:t>
      </w:r>
    </w:p>
    <w:tbl>
      <w:tblPr>
        <w:tblW w:w="10471" w:type="dxa"/>
        <w:tblCellMar>
          <w:left w:w="10" w:type="dxa"/>
          <w:right w:w="10" w:type="dxa"/>
        </w:tblCellMar>
        <w:tblLook w:val="0000" w:firstRow="0" w:lastRow="0" w:firstColumn="0" w:lastColumn="0" w:noHBand="0" w:noVBand="0"/>
      </w:tblPr>
      <w:tblGrid>
        <w:gridCol w:w="10471"/>
      </w:tblGrid>
      <w:tr w:rsidR="00E54919" w14:paraId="38E521E9" w14:textId="77777777">
        <w:tc>
          <w:tcPr>
            <w:tcW w:w="10471" w:type="dxa"/>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1E7" w14:textId="77777777" w:rsidR="00E54919" w:rsidRDefault="00835B74">
            <w:r>
              <w:rPr>
                <w:rFonts w:cs="Calibri"/>
                <w:b/>
                <w:bCs/>
              </w:rPr>
              <w:t>Resolved R17:</w:t>
            </w:r>
            <w:r>
              <w:rPr>
                <w:rFonts w:cs="Calibri"/>
              </w:rPr>
              <w:t xml:space="preserve"> That the Risk and Assurance Committee receive the report titled ‘Outstanding Debtors Report’ by Brendan O’Callaghan, Project Accountant.</w:t>
            </w:r>
          </w:p>
          <w:p w14:paraId="38E521E8" w14:textId="77777777" w:rsidR="00E54919" w:rsidRDefault="00835B74">
            <w:pPr>
              <w:jc w:val="right"/>
            </w:pPr>
            <w:r>
              <w:rPr>
                <w:rFonts w:cs="Calibri"/>
              </w:rPr>
              <w:t>Chairperson Stubbs| Mayor Dow</w:t>
            </w:r>
          </w:p>
        </w:tc>
      </w:tr>
    </w:tbl>
    <w:p w14:paraId="38E521EA" w14:textId="77777777" w:rsidR="00E54919" w:rsidRDefault="00E54919">
      <w:pPr>
        <w:spacing w:before="0" w:after="160"/>
        <w:jc w:val="left"/>
        <w:rPr>
          <w:rFonts w:cs="Calibri"/>
        </w:rPr>
      </w:pPr>
    </w:p>
    <w:p w14:paraId="38E521EB" w14:textId="77777777" w:rsidR="00E54919" w:rsidRDefault="00835B74">
      <w:pPr>
        <w:rPr>
          <w:b/>
          <w:bCs/>
        </w:rPr>
      </w:pPr>
      <w:r>
        <w:rPr>
          <w:b/>
          <w:bCs/>
        </w:rPr>
        <w:t>Item 18: Outstanding Management Letter Points</w:t>
      </w:r>
    </w:p>
    <w:p w14:paraId="38E521EC" w14:textId="77777777" w:rsidR="00E54919" w:rsidRDefault="00835B74">
      <w:pPr>
        <w:rPr>
          <w:rFonts w:cs="Calibri"/>
        </w:rPr>
      </w:pPr>
      <w:r>
        <w:rPr>
          <w:rFonts w:cs="Calibri"/>
        </w:rPr>
        <w:t>ŌDC’s Brendan O’Callaghan said there had been no issues with the interim audit and preparation of the Annual Report is going well aside from a few minor fishhooks relating to the weather event.</w:t>
      </w:r>
    </w:p>
    <w:p w14:paraId="38E521ED" w14:textId="77777777" w:rsidR="00E54919" w:rsidRDefault="00835B74">
      <w:pPr>
        <w:rPr>
          <w:rFonts w:cs="Calibri"/>
        </w:rPr>
      </w:pPr>
      <w:r>
        <w:rPr>
          <w:rFonts w:cs="Calibri"/>
        </w:rPr>
        <w:t>ŌDC’s Graham Bunn said Council is actively trying to recruit a Manager Finance to ensure there is capacity for a significant piece of work over the next year and with Mr O’Callaghan now working as Project Accountant.</w:t>
      </w:r>
    </w:p>
    <w:p w14:paraId="38E521EE" w14:textId="77777777" w:rsidR="00E54919" w:rsidRDefault="00E54919">
      <w:pPr>
        <w:rPr>
          <w:b/>
          <w:bCs/>
        </w:rPr>
      </w:pPr>
    </w:p>
    <w:p w14:paraId="38E521EF" w14:textId="77777777" w:rsidR="00E54919" w:rsidRDefault="00E54919">
      <w:pPr>
        <w:pageBreakBefore/>
        <w:spacing w:before="0" w:after="160"/>
        <w:jc w:val="left"/>
        <w:rPr>
          <w:rFonts w:cs="Calibri"/>
        </w:rPr>
      </w:pPr>
    </w:p>
    <w:tbl>
      <w:tblPr>
        <w:tblW w:w="10456" w:type="dxa"/>
        <w:tblInd w:w="-30" w:type="dxa"/>
        <w:tblCellMar>
          <w:left w:w="10" w:type="dxa"/>
          <w:right w:w="10" w:type="dxa"/>
        </w:tblCellMar>
        <w:tblLook w:val="0000" w:firstRow="0" w:lastRow="0" w:firstColumn="0" w:lastColumn="0" w:noHBand="0" w:noVBand="0"/>
      </w:tblPr>
      <w:tblGrid>
        <w:gridCol w:w="10456"/>
      </w:tblGrid>
      <w:tr w:rsidR="00E54919" w14:paraId="38E521F2" w14:textId="77777777">
        <w:tc>
          <w:tcPr>
            <w:tcW w:w="10456" w:type="dxa"/>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1F0" w14:textId="77777777" w:rsidR="00E54919" w:rsidRDefault="00835B74">
            <w:r>
              <w:rPr>
                <w:rFonts w:cs="Calibri"/>
                <w:b/>
                <w:bCs/>
              </w:rPr>
              <w:t>Resolved R18:</w:t>
            </w:r>
            <w:r>
              <w:rPr>
                <w:rFonts w:cs="Calibri"/>
              </w:rPr>
              <w:t xml:space="preserve"> That the Risk and Assurance Committee receive the report</w:t>
            </w:r>
            <w:r>
              <w:rPr>
                <w:rFonts w:ascii="Aptos Display" w:hAnsi="Aptos Display" w:cs="Aptos Display"/>
              </w:rPr>
              <w:t xml:space="preserve"> titled ‘Outstanding Management Letter Points from 2024/25 Annual Report’ from Brendan O’Callaghan, Project Accountant.</w:t>
            </w:r>
          </w:p>
          <w:p w14:paraId="38E521F1" w14:textId="77777777" w:rsidR="00E54919" w:rsidRDefault="00835B74">
            <w:pPr>
              <w:jc w:val="right"/>
            </w:pPr>
            <w:r>
              <w:rPr>
                <w:rFonts w:cs="Calibri"/>
              </w:rPr>
              <w:t>Chairperson Stubbs | Councillor Barker</w:t>
            </w:r>
          </w:p>
        </w:tc>
      </w:tr>
    </w:tbl>
    <w:p w14:paraId="38E521F3" w14:textId="77777777" w:rsidR="00E54919" w:rsidRDefault="00E54919">
      <w:pPr>
        <w:spacing w:before="0" w:after="0"/>
        <w:rPr>
          <w:vanish/>
        </w:rPr>
      </w:pPr>
    </w:p>
    <w:tbl>
      <w:tblPr>
        <w:tblW w:w="10461" w:type="dxa"/>
        <w:tblInd w:w="5" w:type="dxa"/>
        <w:tblCellMar>
          <w:left w:w="10" w:type="dxa"/>
          <w:right w:w="10" w:type="dxa"/>
        </w:tblCellMar>
        <w:tblLook w:val="0000" w:firstRow="0" w:lastRow="0" w:firstColumn="0" w:lastColumn="0" w:noHBand="0" w:noVBand="0"/>
      </w:tblPr>
      <w:tblGrid>
        <w:gridCol w:w="4714"/>
        <w:gridCol w:w="5747"/>
      </w:tblGrid>
      <w:tr w:rsidR="00E54919" w14:paraId="38E52220" w14:textId="77777777">
        <w:tc>
          <w:tcPr>
            <w:tcW w:w="10461" w:type="dxa"/>
            <w:gridSpan w:val="2"/>
            <w:tcMar>
              <w:top w:w="0" w:type="dxa"/>
              <w:left w:w="108" w:type="dxa"/>
              <w:bottom w:w="0" w:type="dxa"/>
              <w:right w:w="108" w:type="dxa"/>
            </w:tcMar>
          </w:tcPr>
          <w:p w14:paraId="38E521F4" w14:textId="77777777" w:rsidR="00E54919" w:rsidRDefault="00E54919">
            <w:pPr>
              <w:ind w:left="567" w:hanging="567"/>
              <w:jc w:val="left"/>
              <w:rPr>
                <w:rFonts w:cs="Calibri"/>
              </w:rPr>
            </w:pPr>
          </w:p>
          <w:p w14:paraId="38E521F5" w14:textId="77777777" w:rsidR="00E54919" w:rsidRDefault="00835B74">
            <w:pPr>
              <w:ind w:left="567" w:hanging="567"/>
              <w:rPr>
                <w:b/>
                <w:bCs/>
              </w:rPr>
            </w:pPr>
            <w:r>
              <w:rPr>
                <w:b/>
                <w:bCs/>
              </w:rPr>
              <w:t>Item 19: Capital Projects Quarterly Report</w:t>
            </w:r>
          </w:p>
          <w:p w14:paraId="38E521F6" w14:textId="77777777" w:rsidR="00E54919" w:rsidRDefault="00835B74">
            <w:pPr>
              <w:rPr>
                <w:rFonts w:cs="Calibri"/>
              </w:rPr>
            </w:pPr>
            <w:r>
              <w:rPr>
                <w:rFonts w:cs="Calibri"/>
              </w:rPr>
              <w:t>ŌDC’s Mark Lewis said Council’s last three waters projects had been priced up but a decision is yet to be made on whether these will be undertaken or deferred to WWL. Deferral would have implications in terms of delivering LTP obligations and would add another level of complexity to the transition into WWL. He said the Waters team had been tasked with identifying the projects on Council’s list that could be delivered without a lot of design work. Three projects have been identified, and Mr Lewis will be reviewing them this week.</w:t>
            </w:r>
          </w:p>
          <w:p w14:paraId="38E521F7" w14:textId="77777777" w:rsidR="00E54919" w:rsidRDefault="00835B74">
            <w:pPr>
              <w:rPr>
                <w:rFonts w:cs="Calibri"/>
              </w:rPr>
            </w:pPr>
            <w:r>
              <w:rPr>
                <w:rFonts w:cs="Calibri"/>
              </w:rPr>
              <w:t>Chairperson Stubbs asked if any thought had been given to combining work programmes with Waitomo District Council to deliver contracts in the current season given the head start proposal. Mr Lewis that hadn’t been considered at this stage. ŌDC has already engaged with a contractor who is fully aware of the work programme.</w:t>
            </w:r>
          </w:p>
          <w:p w14:paraId="38E521F8" w14:textId="77777777" w:rsidR="00E54919" w:rsidRDefault="00835B74">
            <w:pPr>
              <w:rPr>
                <w:rFonts w:cs="Calibri"/>
              </w:rPr>
            </w:pPr>
            <w:r>
              <w:rPr>
                <w:rFonts w:cs="Calibri"/>
              </w:rPr>
              <w:t>Chairperson Stubbs asked for a summary of the discussion on the Aotea Seawall at a Council Workshop the previous week. Mr Lewis said two pathways had been presented with two completely different financial outcomes. He said Council had not arrived at an absolute decision and there would be further discussion around that decision.</w:t>
            </w:r>
          </w:p>
          <w:p w14:paraId="38E521F9" w14:textId="77777777" w:rsidR="00E54919" w:rsidRDefault="00835B74">
            <w:pPr>
              <w:rPr>
                <w:rFonts w:cs="Calibri"/>
              </w:rPr>
            </w:pPr>
            <w:r>
              <w:rPr>
                <w:rFonts w:cs="Calibri"/>
              </w:rPr>
              <w:t xml:space="preserve">Chairperson Stubbs said IAG has signalled it may have to start withdrawing cover for certain areas of the country that are subject to flooding. He said that reflected the fact they are not happy with the government’s speed on moving to climate adaptation in high-risk areas. Mr Stubbs said he would send members and staff a link to more information on this after the meeting. </w:t>
            </w:r>
          </w:p>
          <w:p w14:paraId="38E521FA" w14:textId="77777777" w:rsidR="00E54919" w:rsidRDefault="00835B74">
            <w:pPr>
              <w:rPr>
                <w:rFonts w:cs="Calibri"/>
              </w:rPr>
            </w:pPr>
            <w:r>
              <w:rPr>
                <w:rFonts w:cs="Calibri"/>
              </w:rPr>
              <w:t>In answer to a request from Councillor Jeffries, Mr Lewis said he would send all elected members a copy of the renewed Resource Consent for the Aotea seawall. Mr Lewis said the risk with the seawall is that it currently sits around a small rating base that has to pay for a significant investment. The question for Council is how it intends to fund that investment.</w:t>
            </w:r>
          </w:p>
          <w:p w14:paraId="38E521FB" w14:textId="77777777" w:rsidR="00E54919" w:rsidRDefault="00E54919">
            <w:pPr>
              <w:ind w:left="567" w:hanging="567"/>
              <w:jc w:val="left"/>
              <w:rPr>
                <w:rFonts w:cs="Calibri"/>
              </w:rPr>
            </w:pPr>
          </w:p>
          <w:tbl>
            <w:tblPr>
              <w:tblW w:w="10184" w:type="dxa"/>
              <w:tblCellMar>
                <w:left w:w="10" w:type="dxa"/>
                <w:right w:w="10" w:type="dxa"/>
              </w:tblCellMar>
              <w:tblLook w:val="0000" w:firstRow="0" w:lastRow="0" w:firstColumn="0" w:lastColumn="0" w:noHBand="0" w:noVBand="0"/>
            </w:tblPr>
            <w:tblGrid>
              <w:gridCol w:w="10184"/>
            </w:tblGrid>
            <w:tr w:rsidR="00E54919" w14:paraId="38E521FE" w14:textId="77777777">
              <w:tc>
                <w:tcPr>
                  <w:tcW w:w="10184" w:type="dxa"/>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1FC" w14:textId="77777777" w:rsidR="00E54919" w:rsidRDefault="00835B74">
                  <w:pPr>
                    <w:ind w:left="28" w:firstLine="4"/>
                  </w:pPr>
                  <w:r>
                    <w:rPr>
                      <w:rFonts w:cs="Calibri"/>
                      <w:b/>
                      <w:bCs/>
                    </w:rPr>
                    <w:t>Resolved R19:</w:t>
                  </w:r>
                  <w:r>
                    <w:rPr>
                      <w:rFonts w:cs="Calibri"/>
                    </w:rPr>
                    <w:t xml:space="preserve"> That the Risk and Assurance Committee receive the report titled ‘Capital Projects Report for the Year Ending 30 June 2026’ from Mark Lewis, Group Manager Engineering and Assets.</w:t>
                  </w:r>
                </w:p>
                <w:p w14:paraId="38E521FD" w14:textId="77777777" w:rsidR="00E54919" w:rsidRDefault="00835B74">
                  <w:pPr>
                    <w:ind w:left="28" w:firstLine="4"/>
                    <w:jc w:val="right"/>
                  </w:pPr>
                  <w:r>
                    <w:rPr>
                      <w:rFonts w:cs="Calibri"/>
                    </w:rPr>
                    <w:t>Chairperson Stubbs | Councillor Jeffries</w:t>
                  </w:r>
                </w:p>
              </w:tc>
            </w:tr>
          </w:tbl>
          <w:p w14:paraId="38E521FF" w14:textId="77777777" w:rsidR="00E54919" w:rsidRDefault="00E54919">
            <w:pPr>
              <w:ind w:left="567" w:hanging="567"/>
              <w:jc w:val="left"/>
              <w:rPr>
                <w:rFonts w:cs="Calibri"/>
              </w:rPr>
            </w:pPr>
          </w:p>
          <w:p w14:paraId="38E52200" w14:textId="77777777" w:rsidR="00E54919" w:rsidRDefault="00E54919">
            <w:pPr>
              <w:ind w:left="26" w:hanging="26"/>
              <w:jc w:val="left"/>
              <w:rPr>
                <w:rFonts w:cs="Calibri"/>
              </w:rPr>
            </w:pPr>
          </w:p>
          <w:p w14:paraId="38E52201" w14:textId="77777777" w:rsidR="00E54919" w:rsidRDefault="00835B74">
            <w:pPr>
              <w:ind w:left="567" w:hanging="567"/>
              <w:rPr>
                <w:b/>
                <w:bCs/>
              </w:rPr>
            </w:pPr>
            <w:r>
              <w:rPr>
                <w:b/>
                <w:bCs/>
              </w:rPr>
              <w:lastRenderedPageBreak/>
              <w:t>Item 20: Quarterly Risk Report</w:t>
            </w:r>
          </w:p>
          <w:p w14:paraId="38E52202" w14:textId="77777777" w:rsidR="00E54919" w:rsidRDefault="00835B74">
            <w:pPr>
              <w:rPr>
                <w:rFonts w:cs="Calibri"/>
              </w:rPr>
            </w:pPr>
            <w:r>
              <w:rPr>
                <w:rFonts w:cs="Calibri"/>
              </w:rPr>
              <w:t xml:space="preserve">ŌDC’s Rebecca Griffin said the report had identified a change in emerging risks over the last six months, namely; local government reform and Head Start reorganisation, local water transition, RMA reforms and ŌDC’s delivery capacity. ŌDC’s Graham Bunn said the report had been provided to provoke discussion. </w:t>
            </w:r>
          </w:p>
          <w:p w14:paraId="38E52203" w14:textId="77777777" w:rsidR="00E54919" w:rsidRDefault="00835B74">
            <w:pPr>
              <w:rPr>
                <w:rFonts w:cs="Calibri"/>
              </w:rPr>
            </w:pPr>
            <w:r>
              <w:rPr>
                <w:rFonts w:cs="Calibri"/>
              </w:rPr>
              <w:t>Ms Griffin said it was timely to review the Strategic Risk Register with those changes to emerging risks. She said staff would be able to provide an update on emerging and strategic risks for the next meeting on 9 November. She said that would be very timely given a decision from Cabinet on the Head Start proposal is due by end-September. MCERT (Ministry for Cities, Environment, Regions and Transport) has 18 Head Start proposals to work through encompassing 48 councils. She said this was the biggest moving target that Council currently has to consider; if the proposal isn’t accepted, or ŌDC gets included in another proposal that gets approved, everything would change again.</w:t>
            </w:r>
          </w:p>
          <w:p w14:paraId="38E52204" w14:textId="77777777" w:rsidR="00E54919" w:rsidRDefault="00835B74">
            <w:pPr>
              <w:rPr>
                <w:rFonts w:cs="Calibri"/>
              </w:rPr>
            </w:pPr>
            <w:r>
              <w:rPr>
                <w:rFonts w:cs="Calibri"/>
              </w:rPr>
              <w:t>Mayor Dow said the proposal had been handed to the Rural Communities Minister in Wellington, which had mostly received a positive reception. He said it was a good proposal, given it’s well known both councils are happy to join up, but there have still been comments made about economies of scale. In answer to a question from Chairperson Stubbs, Mayor Dow said ŌDC and Waitomo District Council were very keen to stay a rural local authority but would be prepared to look at extending their boundaries if required.</w:t>
            </w:r>
          </w:p>
          <w:p w14:paraId="38E52205" w14:textId="77777777" w:rsidR="00E54919" w:rsidRDefault="00835B74">
            <w:pPr>
              <w:rPr>
                <w:rFonts w:cs="Calibri"/>
              </w:rPr>
            </w:pPr>
            <w:r>
              <w:rPr>
                <w:rFonts w:cs="Calibri"/>
              </w:rPr>
              <w:t xml:space="preserve">Referring to item 2.4 in the report, Councillor Jeffries asked how much ŌDC partners with NZTA in terms of roads of significance and particularly on State Highways that connect to the coast. Mayor Dow said the Regional Land Transport Committee has oversight over this through its work on climate adaptation network resilience. </w:t>
            </w:r>
          </w:p>
          <w:p w14:paraId="38E52206" w14:textId="77777777" w:rsidR="00E54919" w:rsidRDefault="00835B74">
            <w:pPr>
              <w:rPr>
                <w:rFonts w:cs="Calibri"/>
              </w:rPr>
            </w:pPr>
            <w:r>
              <w:rPr>
                <w:rFonts w:cs="Calibri"/>
              </w:rPr>
              <w:t xml:space="preserve">Responding to a query from Chairperson Stubbs, Ms Griffin explained that the “four Rs” is a term used in civil defence (SIMS structure). She said following the February severe weather event, ŌDC is going through several reviews on its response and shared service arrangements to ensure we are “Ready” and properly resourced. Chairperson Stubbs said it was likely those costs will go beyond the capacity of local communities and he asked if central government has spoken about making a national contribution towards local civil defence resourcing. It was suggested ŌDC’s Tony Quickfall provide a response to that query at the next meeting. </w:t>
            </w:r>
          </w:p>
          <w:p w14:paraId="38E52207" w14:textId="77777777" w:rsidR="00E54919" w:rsidRDefault="00835B74">
            <w:pPr>
              <w:rPr>
                <w:rFonts w:cs="Calibri"/>
              </w:rPr>
            </w:pPr>
            <w:r>
              <w:rPr>
                <w:rFonts w:cs="Calibri"/>
              </w:rPr>
              <w:t xml:space="preserve">In answer to a question from Chairperson Stubbs on water services viability and transition, Ms Griffin said ŌDC has the advantage of being in the second tranche of councils joining WWL, and its Risk Register can be informed by the performance of WWL over the next 12 months. She said those risks would be operational but would feed into ŌDC’s strategic risks in terms of delivery and capability. Chairperson Stubbs asked that any material risks requiring the visibility of the committee be brought to the next meeting as part of the Emerging and Strategic Risks Report.  </w:t>
            </w:r>
          </w:p>
          <w:p w14:paraId="38E52208" w14:textId="77777777" w:rsidR="00E54919" w:rsidRDefault="00835B74">
            <w:pPr>
              <w:rPr>
                <w:rFonts w:cs="Calibri"/>
              </w:rPr>
            </w:pPr>
            <w:r>
              <w:rPr>
                <w:rFonts w:cs="Calibri"/>
              </w:rPr>
              <w:t>Chairperson Stubbs asked which AI platform ŌDC has chosen. ŌDC’s Rebecca Griffin said Council is about to launch learning modules for staff on Marvin AI so they can be licensed to use that platform. She said ŌDC hasn’t ringfenced the use of one single AI and staff will have the opportunity to make an informed decision about which platform best suits their role. Currently ŌDC has some active Copilot licenses and a few staff have a licence to use Claude. Rebecca said ŌDC uses a third-party contractor who maintains safeguards for data security. She said capability is ŌDC’s biggest emerging risk and to help mitigate that a joint launch with Waitomo and ŌDC of Marvin AI is planned across both councils this week.</w:t>
            </w:r>
          </w:p>
          <w:p w14:paraId="38E52209" w14:textId="77777777" w:rsidR="00E54919" w:rsidRDefault="00835B74">
            <w:pPr>
              <w:rPr>
                <w:rFonts w:cs="Calibri"/>
              </w:rPr>
            </w:pPr>
            <w:r>
              <w:rPr>
                <w:rFonts w:cs="Calibri"/>
              </w:rPr>
              <w:lastRenderedPageBreak/>
              <w:t>In answer to a question from Councillor Barker, ŌDC’s Rebecca Griffin said all work produced by AI is validated and checked by humans before it is released.</w:t>
            </w:r>
          </w:p>
          <w:tbl>
            <w:tblPr>
              <w:tblW w:w="10184" w:type="dxa"/>
              <w:tblCellMar>
                <w:left w:w="10" w:type="dxa"/>
                <w:right w:w="10" w:type="dxa"/>
              </w:tblCellMar>
              <w:tblLook w:val="0000" w:firstRow="0" w:lastRow="0" w:firstColumn="0" w:lastColumn="0" w:noHBand="0" w:noVBand="0"/>
            </w:tblPr>
            <w:tblGrid>
              <w:gridCol w:w="10184"/>
            </w:tblGrid>
            <w:tr w:rsidR="00E54919" w14:paraId="38E5220C" w14:textId="77777777">
              <w:tc>
                <w:tcPr>
                  <w:tcW w:w="10184" w:type="dxa"/>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38E5220A" w14:textId="77777777" w:rsidR="00E54919" w:rsidRDefault="00835B74">
                  <w:pPr>
                    <w:ind w:left="28" w:firstLine="4"/>
                  </w:pPr>
                  <w:r>
                    <w:rPr>
                      <w:rFonts w:cs="Calibri"/>
                      <w:b/>
                      <w:bCs/>
                    </w:rPr>
                    <w:t>Resolved R20:</w:t>
                  </w:r>
                  <w:r>
                    <w:rPr>
                      <w:rFonts w:cs="Calibri"/>
                    </w:rPr>
                    <w:t xml:space="preserve"> That the Risk and Assurance Committee receive the report titled ‘Quarterly Risk Report August 2026’ by Rebecca Griffin, Business Improvement Analyst.</w:t>
                  </w:r>
                </w:p>
                <w:p w14:paraId="38E5220B" w14:textId="77777777" w:rsidR="00E54919" w:rsidRDefault="00835B74">
                  <w:pPr>
                    <w:ind w:left="28" w:firstLine="4"/>
                    <w:jc w:val="right"/>
                  </w:pPr>
                  <w:r>
                    <w:rPr>
                      <w:rFonts w:cs="Calibri"/>
                    </w:rPr>
                    <w:t>Chairperson Stubbs | Councillor Barker</w:t>
                  </w:r>
                </w:p>
              </w:tc>
            </w:tr>
          </w:tbl>
          <w:p w14:paraId="38E5220D" w14:textId="77777777" w:rsidR="00E54919" w:rsidRDefault="00E54919">
            <w:pPr>
              <w:ind w:left="567" w:hanging="567"/>
              <w:jc w:val="left"/>
              <w:rPr>
                <w:rFonts w:cs="Calibri"/>
              </w:rPr>
            </w:pPr>
          </w:p>
          <w:tbl>
            <w:tblPr>
              <w:tblW w:w="10471" w:type="dxa"/>
              <w:tblCellMar>
                <w:left w:w="10" w:type="dxa"/>
                <w:right w:w="10" w:type="dxa"/>
              </w:tblCellMar>
              <w:tblLook w:val="0000" w:firstRow="0" w:lastRow="0" w:firstColumn="0" w:lastColumn="0" w:noHBand="0" w:noVBand="0"/>
            </w:tblPr>
            <w:tblGrid>
              <w:gridCol w:w="5112"/>
              <w:gridCol w:w="5359"/>
            </w:tblGrid>
            <w:tr w:rsidR="00E54919" w14:paraId="38E52210" w14:textId="77777777">
              <w:tc>
                <w:tcPr>
                  <w:tcW w:w="5112" w:type="dxa"/>
                  <w:tcMar>
                    <w:top w:w="0" w:type="dxa"/>
                    <w:left w:w="108" w:type="dxa"/>
                    <w:bottom w:w="0" w:type="dxa"/>
                    <w:right w:w="108" w:type="dxa"/>
                  </w:tcMar>
                </w:tcPr>
                <w:p w14:paraId="38E5220E" w14:textId="77777777" w:rsidR="00E54919" w:rsidRDefault="00835B74">
                  <w:pPr>
                    <w:pStyle w:val="Heading2"/>
                    <w:keepNext/>
                    <w:rPr>
                      <w:rFonts w:cs="Calibri"/>
                      <w:sz w:val="28"/>
                      <w:szCs w:val="32"/>
                    </w:rPr>
                  </w:pPr>
                  <w:r>
                    <w:rPr>
                      <w:rFonts w:cs="Calibri"/>
                      <w:sz w:val="28"/>
                      <w:szCs w:val="32"/>
                    </w:rPr>
                    <w:t>Public excluded</w:t>
                  </w:r>
                </w:p>
              </w:tc>
              <w:tc>
                <w:tcPr>
                  <w:tcW w:w="5359" w:type="dxa"/>
                  <w:tcMar>
                    <w:top w:w="0" w:type="dxa"/>
                    <w:left w:w="108" w:type="dxa"/>
                    <w:bottom w:w="0" w:type="dxa"/>
                    <w:right w:w="108" w:type="dxa"/>
                  </w:tcMar>
                </w:tcPr>
                <w:p w14:paraId="38E5220F" w14:textId="77777777" w:rsidR="00E54919" w:rsidRDefault="00835B74">
                  <w:pPr>
                    <w:pStyle w:val="Heading3"/>
                    <w:keepNext/>
                    <w:rPr>
                      <w:rFonts w:cs="Calibri"/>
                      <w:sz w:val="28"/>
                      <w:szCs w:val="32"/>
                    </w:rPr>
                  </w:pPr>
                  <w:bookmarkStart w:id="16" w:name="_Ref172901399"/>
                  <w:r>
                    <w:rPr>
                      <w:rFonts w:cs="Calibri"/>
                      <w:sz w:val="28"/>
                      <w:szCs w:val="32"/>
                    </w:rPr>
                    <w:t>Take matatapu</w:t>
                  </w:r>
                  <w:bookmarkEnd w:id="16"/>
                </w:p>
              </w:tc>
            </w:tr>
            <w:tr w:rsidR="00E54919" w14:paraId="38E52212" w14:textId="77777777">
              <w:tc>
                <w:tcPr>
                  <w:tcW w:w="10471" w:type="dxa"/>
                  <w:gridSpan w:val="2"/>
                  <w:tcMar>
                    <w:top w:w="0" w:type="dxa"/>
                    <w:left w:w="108" w:type="dxa"/>
                    <w:bottom w:w="0" w:type="dxa"/>
                    <w:right w:w="108" w:type="dxa"/>
                  </w:tcMar>
                </w:tcPr>
                <w:p w14:paraId="38E52211" w14:textId="77777777" w:rsidR="00E54919" w:rsidRDefault="00835B74">
                  <w:pPr>
                    <w:rPr>
                      <w:rFonts w:cs="Calibri"/>
                    </w:rPr>
                  </w:pPr>
                  <w:r>
                    <w:rPr>
                      <w:rFonts w:cs="Calibri"/>
                    </w:rPr>
                    <w:t>There were no public excluded reports.</w:t>
                  </w:r>
                </w:p>
              </w:tc>
            </w:tr>
          </w:tbl>
          <w:p w14:paraId="38E52213" w14:textId="77777777" w:rsidR="00E54919" w:rsidRDefault="00E54919">
            <w:pPr>
              <w:ind w:left="567" w:hanging="567"/>
              <w:jc w:val="left"/>
              <w:rPr>
                <w:rFonts w:cs="Calibri"/>
              </w:rPr>
            </w:pPr>
          </w:p>
          <w:tbl>
            <w:tblPr>
              <w:tblW w:w="10471" w:type="dxa"/>
              <w:tblCellMar>
                <w:left w:w="10" w:type="dxa"/>
                <w:right w:w="10" w:type="dxa"/>
              </w:tblCellMar>
              <w:tblLook w:val="0000" w:firstRow="0" w:lastRow="0" w:firstColumn="0" w:lastColumn="0" w:noHBand="0" w:noVBand="0"/>
            </w:tblPr>
            <w:tblGrid>
              <w:gridCol w:w="26"/>
              <w:gridCol w:w="5358"/>
              <w:gridCol w:w="586"/>
              <w:gridCol w:w="4501"/>
            </w:tblGrid>
            <w:tr w:rsidR="00E54919" w14:paraId="38E52216" w14:textId="77777777">
              <w:tc>
                <w:tcPr>
                  <w:tcW w:w="5970" w:type="dxa"/>
                  <w:gridSpan w:val="3"/>
                  <w:tcMar>
                    <w:top w:w="0" w:type="dxa"/>
                    <w:left w:w="108" w:type="dxa"/>
                    <w:bottom w:w="0" w:type="dxa"/>
                    <w:right w:w="108" w:type="dxa"/>
                  </w:tcMar>
                </w:tcPr>
                <w:p w14:paraId="38E52214" w14:textId="77777777" w:rsidR="00E54919" w:rsidRDefault="00835B74">
                  <w:pPr>
                    <w:pStyle w:val="Heading2"/>
                    <w:keepNext/>
                    <w:rPr>
                      <w:rFonts w:cs="Calibri"/>
                      <w:sz w:val="28"/>
                      <w:szCs w:val="32"/>
                    </w:rPr>
                  </w:pPr>
                  <w:bookmarkStart w:id="17" w:name="_Ref172901429"/>
                  <w:r>
                    <w:rPr>
                      <w:rFonts w:cs="Calibri"/>
                      <w:sz w:val="28"/>
                      <w:szCs w:val="32"/>
                    </w:rPr>
                    <w:t>Meeting closure</w:t>
                  </w:r>
                  <w:bookmarkEnd w:id="17"/>
                </w:p>
              </w:tc>
              <w:tc>
                <w:tcPr>
                  <w:tcW w:w="4501" w:type="dxa"/>
                  <w:tcMar>
                    <w:top w:w="0" w:type="dxa"/>
                    <w:left w:w="108" w:type="dxa"/>
                    <w:bottom w:w="0" w:type="dxa"/>
                    <w:right w:w="108" w:type="dxa"/>
                  </w:tcMar>
                </w:tcPr>
                <w:p w14:paraId="38E52215" w14:textId="77777777" w:rsidR="00E54919" w:rsidRDefault="00835B74">
                  <w:pPr>
                    <w:pStyle w:val="Heading3"/>
                    <w:keepNext/>
                    <w:rPr>
                      <w:rFonts w:cs="Calibri"/>
                      <w:sz w:val="28"/>
                      <w:szCs w:val="32"/>
                    </w:rPr>
                  </w:pPr>
                  <w:bookmarkStart w:id="18" w:name="_Ref172901435"/>
                  <w:r>
                    <w:rPr>
                      <w:rFonts w:cs="Calibri"/>
                      <w:sz w:val="28"/>
                      <w:szCs w:val="32"/>
                    </w:rPr>
                    <w:t>Katinga o te hui</w:t>
                  </w:r>
                  <w:bookmarkEnd w:id="18"/>
                </w:p>
              </w:tc>
            </w:tr>
            <w:tr w:rsidR="00E54919" w14:paraId="38E52219" w14:textId="77777777">
              <w:tc>
                <w:tcPr>
                  <w:tcW w:w="10471" w:type="dxa"/>
                  <w:gridSpan w:val="4"/>
                  <w:tcMar>
                    <w:top w:w="0" w:type="dxa"/>
                    <w:left w:w="108" w:type="dxa"/>
                    <w:bottom w:w="0" w:type="dxa"/>
                    <w:right w:w="108" w:type="dxa"/>
                  </w:tcMar>
                </w:tcPr>
                <w:p w14:paraId="38E52217" w14:textId="77777777" w:rsidR="00E54919" w:rsidRDefault="00835B74">
                  <w:pPr>
                    <w:rPr>
                      <w:rFonts w:cs="Calibri"/>
                    </w:rPr>
                  </w:pPr>
                  <w:r>
                    <w:rPr>
                      <w:rFonts w:cs="Calibri"/>
                    </w:rPr>
                    <w:t>Chairperson Stubbs declared the meeting closed at 11.18am.</w:t>
                  </w:r>
                </w:p>
                <w:p w14:paraId="38E52218" w14:textId="77777777" w:rsidR="00E54919" w:rsidRDefault="00E54919">
                  <w:pPr>
                    <w:rPr>
                      <w:rFonts w:cs="Calibri"/>
                    </w:rPr>
                  </w:pPr>
                </w:p>
              </w:tc>
            </w:tr>
            <w:tr w:rsidR="00E54919" w14:paraId="38E5221D" w14:textId="77777777">
              <w:tc>
                <w:tcPr>
                  <w:tcW w:w="26" w:type="dxa"/>
                  <w:tcMar>
                    <w:top w:w="0" w:type="dxa"/>
                    <w:left w:w="10" w:type="dxa"/>
                    <w:bottom w:w="0" w:type="dxa"/>
                    <w:right w:w="10" w:type="dxa"/>
                  </w:tcMar>
                </w:tcPr>
                <w:p w14:paraId="38E5221A" w14:textId="77777777" w:rsidR="00E54919" w:rsidRDefault="00E54919">
                  <w:pPr>
                    <w:pStyle w:val="Subtitle"/>
                  </w:pPr>
                </w:p>
              </w:tc>
              <w:tc>
                <w:tcPr>
                  <w:tcW w:w="5358" w:type="dxa"/>
                  <w:tcMar>
                    <w:top w:w="0" w:type="dxa"/>
                    <w:left w:w="108" w:type="dxa"/>
                    <w:bottom w:w="0" w:type="dxa"/>
                    <w:right w:w="108" w:type="dxa"/>
                  </w:tcMar>
                </w:tcPr>
                <w:p w14:paraId="38E5221B" w14:textId="77777777" w:rsidR="00E54919" w:rsidRDefault="00835B74">
                  <w:pPr>
                    <w:pStyle w:val="Subtitle"/>
                  </w:pPr>
                  <w:r>
                    <w:rPr>
                      <w:rFonts w:cs="Calibri"/>
                      <w:sz w:val="28"/>
                      <w:szCs w:val="28"/>
                    </w:rPr>
                    <w:t>Workshops</w:t>
                  </w:r>
                </w:p>
              </w:tc>
              <w:tc>
                <w:tcPr>
                  <w:tcW w:w="5087" w:type="dxa"/>
                  <w:gridSpan w:val="2"/>
                  <w:tcMar>
                    <w:top w:w="0" w:type="dxa"/>
                    <w:left w:w="108" w:type="dxa"/>
                    <w:bottom w:w="0" w:type="dxa"/>
                    <w:right w:w="108" w:type="dxa"/>
                  </w:tcMar>
                </w:tcPr>
                <w:p w14:paraId="38E5221C" w14:textId="77777777" w:rsidR="00E54919" w:rsidRDefault="00835B74">
                  <w:pPr>
                    <w:jc w:val="right"/>
                    <w:rPr>
                      <w:rFonts w:cs="Calibri"/>
                      <w:b/>
                      <w:bCs/>
                      <w:sz w:val="28"/>
                      <w:szCs w:val="28"/>
                    </w:rPr>
                  </w:pPr>
                  <w:r>
                    <w:rPr>
                      <w:rFonts w:cs="Calibri"/>
                      <w:b/>
                      <w:bCs/>
                      <w:sz w:val="28"/>
                      <w:szCs w:val="28"/>
                    </w:rPr>
                    <w:t>Hui awheawhe</w:t>
                  </w:r>
                </w:p>
              </w:tc>
            </w:tr>
          </w:tbl>
          <w:p w14:paraId="38E5221E" w14:textId="77777777" w:rsidR="00E54919" w:rsidRDefault="00835B74">
            <w:pPr>
              <w:ind w:left="567" w:hanging="399"/>
              <w:rPr>
                <w:rFonts w:cs="Calibri"/>
              </w:rPr>
            </w:pPr>
            <w:r>
              <w:rPr>
                <w:rFonts w:cs="Calibri"/>
              </w:rPr>
              <w:t>There were no workshops.</w:t>
            </w:r>
          </w:p>
          <w:p w14:paraId="38E5221F" w14:textId="77777777" w:rsidR="00E54919" w:rsidRDefault="00E54919">
            <w:pPr>
              <w:ind w:left="567" w:hanging="567"/>
              <w:jc w:val="left"/>
              <w:rPr>
                <w:rFonts w:cs="Calibri"/>
              </w:rPr>
            </w:pPr>
          </w:p>
        </w:tc>
      </w:tr>
      <w:tr w:rsidR="00E54919" w14:paraId="38E52223" w14:textId="77777777">
        <w:tc>
          <w:tcPr>
            <w:tcW w:w="4763" w:type="dxa"/>
            <w:tcMar>
              <w:top w:w="0" w:type="dxa"/>
              <w:left w:w="108" w:type="dxa"/>
              <w:bottom w:w="0" w:type="dxa"/>
              <w:right w:w="108" w:type="dxa"/>
            </w:tcMar>
          </w:tcPr>
          <w:p w14:paraId="38E52221" w14:textId="77777777" w:rsidR="00E54919" w:rsidRDefault="00835B74">
            <w:pPr>
              <w:keepNext/>
              <w:ind w:left="567" w:hanging="399"/>
              <w:outlineLvl w:val="1"/>
              <w:rPr>
                <w:rFonts w:cs="Calibri"/>
                <w:b/>
                <w:bCs/>
                <w:sz w:val="28"/>
                <w:szCs w:val="28"/>
              </w:rPr>
            </w:pPr>
            <w:r>
              <w:rPr>
                <w:rFonts w:cs="Calibri"/>
                <w:b/>
                <w:bCs/>
                <w:sz w:val="28"/>
                <w:szCs w:val="28"/>
              </w:rPr>
              <w:lastRenderedPageBreak/>
              <w:t>Adoption of Minutes</w:t>
            </w:r>
          </w:p>
        </w:tc>
        <w:tc>
          <w:tcPr>
            <w:tcW w:w="5698" w:type="dxa"/>
            <w:tcMar>
              <w:top w:w="0" w:type="dxa"/>
              <w:left w:w="108" w:type="dxa"/>
              <w:bottom w:w="0" w:type="dxa"/>
              <w:right w:w="108" w:type="dxa"/>
            </w:tcMar>
          </w:tcPr>
          <w:p w14:paraId="38E52222" w14:textId="77777777" w:rsidR="00E54919" w:rsidRDefault="00835B74">
            <w:pPr>
              <w:keepNext/>
              <w:ind w:left="720" w:right="-129" w:hanging="720"/>
              <w:jc w:val="right"/>
            </w:pPr>
            <w:r>
              <w:rPr>
                <w:b/>
                <w:bCs/>
                <w:sz w:val="28"/>
                <w:szCs w:val="28"/>
                <w:lang w:val="de-DE"/>
              </w:rPr>
              <w:t>Te whakaūnga o ngā meneti</w:t>
            </w:r>
          </w:p>
        </w:tc>
      </w:tr>
      <w:tr w:rsidR="00E54919" w14:paraId="38E52225" w14:textId="77777777">
        <w:tc>
          <w:tcPr>
            <w:tcW w:w="10461" w:type="dxa"/>
            <w:gridSpan w:val="2"/>
            <w:tcMar>
              <w:top w:w="0" w:type="dxa"/>
              <w:left w:w="108" w:type="dxa"/>
              <w:bottom w:w="0" w:type="dxa"/>
              <w:right w:w="108" w:type="dxa"/>
            </w:tcMar>
          </w:tcPr>
          <w:p w14:paraId="38E52224" w14:textId="77777777" w:rsidR="00E54919" w:rsidRDefault="00835B74">
            <w:pPr>
              <w:ind w:left="567" w:hanging="399"/>
              <w:rPr>
                <w:rFonts w:cs="Calibri"/>
              </w:rPr>
            </w:pPr>
            <w:r>
              <w:rPr>
                <w:rFonts w:cs="Calibri"/>
              </w:rPr>
              <w:t>Resolution to be added following confirmation.</w:t>
            </w:r>
          </w:p>
        </w:tc>
      </w:tr>
      <w:tr w:rsidR="00E54919" w14:paraId="38E52227" w14:textId="77777777">
        <w:tc>
          <w:tcPr>
            <w:tcW w:w="10461" w:type="dxa"/>
            <w:gridSpan w:val="2"/>
            <w:tcMar>
              <w:top w:w="0" w:type="dxa"/>
              <w:left w:w="108" w:type="dxa"/>
              <w:bottom w:w="0" w:type="dxa"/>
              <w:right w:w="108" w:type="dxa"/>
            </w:tcMar>
          </w:tcPr>
          <w:p w14:paraId="38E52226" w14:textId="77777777" w:rsidR="00E54919" w:rsidRDefault="00E54919">
            <w:pPr>
              <w:ind w:left="567" w:hanging="567"/>
              <w:jc w:val="left"/>
              <w:rPr>
                <w:rFonts w:cs="Calibri"/>
              </w:rPr>
            </w:pPr>
          </w:p>
        </w:tc>
      </w:tr>
      <w:tr w:rsidR="00E54919" w14:paraId="38E52229" w14:textId="77777777">
        <w:tc>
          <w:tcPr>
            <w:tcW w:w="10461" w:type="dxa"/>
            <w:gridSpan w:val="2"/>
            <w:tcMar>
              <w:top w:w="0" w:type="dxa"/>
              <w:left w:w="108" w:type="dxa"/>
              <w:bottom w:w="0" w:type="dxa"/>
              <w:right w:w="108" w:type="dxa"/>
            </w:tcMar>
          </w:tcPr>
          <w:p w14:paraId="38E52228" w14:textId="77777777" w:rsidR="00E54919" w:rsidRDefault="00835B74">
            <w:pPr>
              <w:keepNext/>
              <w:ind w:left="567" w:hanging="567"/>
              <w:outlineLvl w:val="1"/>
            </w:pPr>
            <w:r>
              <w:rPr>
                <w:rFonts w:cs="Calibri"/>
                <w:b/>
                <w:bCs/>
                <w:lang w:eastAsia="en-NZ"/>
              </w:rPr>
              <w:t>Version control</w:t>
            </w:r>
          </w:p>
        </w:tc>
      </w:tr>
      <w:tr w:rsidR="00E54919" w14:paraId="38E5223A" w14:textId="77777777">
        <w:tc>
          <w:tcPr>
            <w:tcW w:w="10461" w:type="dxa"/>
            <w:gridSpan w:val="2"/>
            <w:tcMar>
              <w:top w:w="0" w:type="dxa"/>
              <w:left w:w="108" w:type="dxa"/>
              <w:bottom w:w="0" w:type="dxa"/>
              <w:right w:w="108" w:type="dxa"/>
            </w:tcMar>
          </w:tcPr>
          <w:tbl>
            <w:tblPr>
              <w:tblW w:w="5000" w:type="pct"/>
              <w:tblCellMar>
                <w:left w:w="10" w:type="dxa"/>
                <w:right w:w="10" w:type="dxa"/>
              </w:tblCellMar>
              <w:tblLook w:val="0000" w:firstRow="0" w:lastRow="0" w:firstColumn="0" w:lastColumn="0" w:noHBand="0" w:noVBand="0"/>
            </w:tblPr>
            <w:tblGrid>
              <w:gridCol w:w="828"/>
              <w:gridCol w:w="1458"/>
              <w:gridCol w:w="2127"/>
              <w:gridCol w:w="5816"/>
            </w:tblGrid>
            <w:tr w:rsidR="00E54919" w14:paraId="38E5222E" w14:textId="77777777">
              <w:tc>
                <w:tcPr>
                  <w:tcW w:w="828"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38E5222A" w14:textId="77777777" w:rsidR="00E54919" w:rsidRDefault="00835B74">
                  <w:pPr>
                    <w:spacing w:before="0" w:after="0" w:line="240" w:lineRule="auto"/>
                    <w:jc w:val="left"/>
                    <w:rPr>
                      <w:rFonts w:eastAsia="Times New Roman" w:cs="Calibri"/>
                      <w:b/>
                      <w:bCs/>
                      <w:kern w:val="0"/>
                      <w:sz w:val="20"/>
                      <w:szCs w:val="20"/>
                      <w:lang w:eastAsia="en-NZ"/>
                    </w:rPr>
                  </w:pPr>
                  <w:r>
                    <w:rPr>
                      <w:rFonts w:eastAsia="Times New Roman" w:cs="Calibri"/>
                      <w:b/>
                      <w:bCs/>
                      <w:kern w:val="0"/>
                      <w:sz w:val="20"/>
                      <w:szCs w:val="20"/>
                      <w:lang w:eastAsia="en-NZ"/>
                    </w:rPr>
                    <w:t>Version</w:t>
                  </w:r>
                </w:p>
              </w:tc>
              <w:tc>
                <w:tcPr>
                  <w:tcW w:w="1458"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38E5222B" w14:textId="77777777" w:rsidR="00E54919" w:rsidRDefault="00835B74">
                  <w:pPr>
                    <w:spacing w:before="0" w:after="0" w:line="240" w:lineRule="auto"/>
                    <w:jc w:val="left"/>
                    <w:rPr>
                      <w:rFonts w:eastAsia="Times New Roman" w:cs="Calibri"/>
                      <w:b/>
                      <w:bCs/>
                      <w:kern w:val="0"/>
                      <w:sz w:val="20"/>
                      <w:szCs w:val="20"/>
                      <w:lang w:eastAsia="en-NZ"/>
                    </w:rPr>
                  </w:pPr>
                  <w:r>
                    <w:rPr>
                      <w:rFonts w:eastAsia="Times New Roman" w:cs="Calibri"/>
                      <w:b/>
                      <w:bCs/>
                      <w:kern w:val="0"/>
                      <w:sz w:val="20"/>
                      <w:szCs w:val="20"/>
                      <w:lang w:eastAsia="en-NZ"/>
                    </w:rPr>
                    <w:t>Status</w:t>
                  </w:r>
                </w:p>
              </w:tc>
              <w:tc>
                <w:tcPr>
                  <w:tcW w:w="2127"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38E5222C" w14:textId="77777777" w:rsidR="00E54919" w:rsidRDefault="00835B74">
                  <w:pPr>
                    <w:spacing w:before="0" w:after="0" w:line="240" w:lineRule="auto"/>
                    <w:jc w:val="left"/>
                    <w:rPr>
                      <w:rFonts w:eastAsia="Times New Roman" w:cs="Calibri"/>
                      <w:b/>
                      <w:bCs/>
                      <w:kern w:val="0"/>
                      <w:sz w:val="20"/>
                      <w:szCs w:val="20"/>
                      <w:lang w:eastAsia="en-NZ"/>
                    </w:rPr>
                  </w:pPr>
                  <w:r>
                    <w:rPr>
                      <w:rFonts w:eastAsia="Times New Roman" w:cs="Calibri"/>
                      <w:b/>
                      <w:bCs/>
                      <w:kern w:val="0"/>
                      <w:sz w:val="20"/>
                      <w:szCs w:val="20"/>
                      <w:lang w:eastAsia="en-NZ"/>
                    </w:rPr>
                    <w:t>Date</w:t>
                  </w:r>
                </w:p>
              </w:tc>
              <w:tc>
                <w:tcPr>
                  <w:tcW w:w="5816"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38E5222D" w14:textId="77777777" w:rsidR="00E54919" w:rsidRDefault="00835B74">
                  <w:pPr>
                    <w:spacing w:before="0" w:after="0" w:line="240" w:lineRule="auto"/>
                    <w:jc w:val="left"/>
                    <w:rPr>
                      <w:rFonts w:eastAsia="Times New Roman" w:cs="Calibri"/>
                      <w:b/>
                      <w:bCs/>
                      <w:kern w:val="0"/>
                      <w:sz w:val="20"/>
                      <w:szCs w:val="20"/>
                      <w:lang w:eastAsia="en-NZ"/>
                    </w:rPr>
                  </w:pPr>
                  <w:r>
                    <w:rPr>
                      <w:rFonts w:eastAsia="Times New Roman" w:cs="Calibri"/>
                      <w:b/>
                      <w:bCs/>
                      <w:kern w:val="0"/>
                      <w:sz w:val="20"/>
                      <w:szCs w:val="20"/>
                      <w:lang w:eastAsia="en-NZ"/>
                    </w:rPr>
                    <w:t>Description</w:t>
                  </w:r>
                </w:p>
              </w:tc>
            </w:tr>
            <w:tr w:rsidR="00E54919" w14:paraId="38E52233" w14:textId="77777777">
              <w:tc>
                <w:tcPr>
                  <w:tcW w:w="828"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2F" w14:textId="77777777" w:rsidR="00E54919" w:rsidRDefault="00835B74">
                  <w:pPr>
                    <w:spacing w:before="0" w:after="0" w:line="240" w:lineRule="auto"/>
                    <w:jc w:val="left"/>
                  </w:pPr>
                  <w:r>
                    <w:rPr>
                      <w:sz w:val="20"/>
                      <w:szCs w:val="20"/>
                    </w:rPr>
                    <w:t>1.0</w:t>
                  </w:r>
                </w:p>
              </w:tc>
              <w:tc>
                <w:tcPr>
                  <w:tcW w:w="1458"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30" w14:textId="77777777" w:rsidR="00E54919" w:rsidRDefault="00835B74">
                  <w:pPr>
                    <w:spacing w:before="0" w:after="0" w:line="240" w:lineRule="auto"/>
                    <w:jc w:val="left"/>
                  </w:pPr>
                  <w:r>
                    <w:rPr>
                      <w:sz w:val="20"/>
                      <w:szCs w:val="20"/>
                    </w:rPr>
                    <w:t>Draft</w:t>
                  </w:r>
                </w:p>
              </w:tc>
              <w:tc>
                <w:tcPr>
                  <w:tcW w:w="2127"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31" w14:textId="77777777" w:rsidR="00E54919" w:rsidRDefault="00835B74">
                  <w:pPr>
                    <w:spacing w:before="0" w:after="0" w:line="240" w:lineRule="auto"/>
                    <w:jc w:val="left"/>
                  </w:pPr>
                  <w:r>
                    <w:rPr>
                      <w:sz w:val="20"/>
                      <w:szCs w:val="20"/>
                    </w:rPr>
                    <w:t>19 August 2026</w:t>
                  </w:r>
                </w:p>
              </w:tc>
              <w:tc>
                <w:tcPr>
                  <w:tcW w:w="5816"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32" w14:textId="77777777" w:rsidR="00E54919" w:rsidRDefault="00835B74">
                  <w:pPr>
                    <w:spacing w:before="0" w:after="0" w:line="240" w:lineRule="auto"/>
                    <w:jc w:val="left"/>
                  </w:pPr>
                  <w:r>
                    <w:rPr>
                      <w:sz w:val="20"/>
                      <w:szCs w:val="20"/>
                    </w:rPr>
                    <w:t>Initial draft prepared following the meeting</w:t>
                  </w:r>
                </w:p>
              </w:tc>
            </w:tr>
            <w:tr w:rsidR="00E54919" w14:paraId="38E52238" w14:textId="77777777">
              <w:tc>
                <w:tcPr>
                  <w:tcW w:w="828"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34" w14:textId="77777777" w:rsidR="00E54919" w:rsidRDefault="00835B74">
                  <w:pPr>
                    <w:spacing w:before="0" w:after="0" w:line="240" w:lineRule="auto"/>
                    <w:jc w:val="left"/>
                  </w:pPr>
                  <w:r>
                    <w:rPr>
                      <w:sz w:val="20"/>
                      <w:szCs w:val="20"/>
                    </w:rPr>
                    <w:t>2.0</w:t>
                  </w:r>
                </w:p>
              </w:tc>
              <w:tc>
                <w:tcPr>
                  <w:tcW w:w="1458"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35" w14:textId="77777777" w:rsidR="00E54919" w:rsidRDefault="00835B74">
                  <w:pPr>
                    <w:spacing w:before="0" w:after="0" w:line="240" w:lineRule="auto"/>
                    <w:jc w:val="left"/>
                  </w:pPr>
                  <w:r>
                    <w:rPr>
                      <w:sz w:val="20"/>
                      <w:szCs w:val="20"/>
                    </w:rPr>
                    <w:t>Confirmed</w:t>
                  </w:r>
                </w:p>
              </w:tc>
              <w:tc>
                <w:tcPr>
                  <w:tcW w:w="2127"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36" w14:textId="77777777" w:rsidR="00E54919" w:rsidRDefault="00835B74">
                  <w:pPr>
                    <w:spacing w:before="0" w:after="0" w:line="240" w:lineRule="auto"/>
                    <w:jc w:val="left"/>
                  </w:pPr>
                  <w:r>
                    <w:rPr>
                      <w:sz w:val="20"/>
                      <w:szCs w:val="20"/>
                    </w:rPr>
                    <w:t>[insert adoption date]</w:t>
                  </w:r>
                </w:p>
              </w:tc>
              <w:tc>
                <w:tcPr>
                  <w:tcW w:w="5816"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tcPr>
                <w:p w14:paraId="38E52237" w14:textId="77777777" w:rsidR="00E54919" w:rsidRDefault="00835B74">
                  <w:pPr>
                    <w:spacing w:before="0" w:after="0" w:line="240" w:lineRule="auto"/>
                    <w:jc w:val="left"/>
                  </w:pPr>
                  <w:r>
                    <w:rPr>
                      <w:sz w:val="20"/>
                      <w:szCs w:val="20"/>
                    </w:rPr>
                    <w:t>Minutes adopted by the Risk and Assurance Committee</w:t>
                  </w:r>
                </w:p>
              </w:tc>
            </w:tr>
          </w:tbl>
          <w:p w14:paraId="38E52239" w14:textId="77777777" w:rsidR="00E54919" w:rsidRDefault="00E54919">
            <w:pPr>
              <w:ind w:left="567" w:hanging="567"/>
              <w:jc w:val="left"/>
              <w:rPr>
                <w:rFonts w:cs="Calibri"/>
              </w:rPr>
            </w:pPr>
          </w:p>
        </w:tc>
      </w:tr>
    </w:tbl>
    <w:p w14:paraId="38E5223B" w14:textId="77777777" w:rsidR="00E54919" w:rsidRDefault="00E54919">
      <w:pPr>
        <w:spacing w:before="0" w:after="0" w:line="240" w:lineRule="auto"/>
        <w:ind w:left="567" w:hanging="567"/>
        <w:rPr>
          <w:rFonts w:cs="Calibri"/>
        </w:rPr>
      </w:pPr>
    </w:p>
    <w:p w14:paraId="38E5223C" w14:textId="77777777" w:rsidR="00E54919" w:rsidRDefault="00E54919">
      <w:pPr>
        <w:keepNext/>
        <w:keepLines/>
        <w:spacing w:before="0" w:after="360"/>
        <w:jc w:val="left"/>
        <w:outlineLvl w:val="0"/>
        <w:rPr>
          <w:rFonts w:cs="Calibri"/>
        </w:rPr>
      </w:pPr>
    </w:p>
    <w:p w14:paraId="38E5223D" w14:textId="77777777" w:rsidR="00E54919" w:rsidRDefault="00E54919">
      <w:pPr>
        <w:rPr>
          <w:rFonts w:cs="Calibri"/>
        </w:rPr>
      </w:pPr>
    </w:p>
    <w:p w14:paraId="38E5223E" w14:textId="77777777" w:rsidR="00E54919" w:rsidRDefault="00E54919">
      <w:pPr>
        <w:rPr>
          <w:rFonts w:cs="Calibri"/>
        </w:rPr>
      </w:pPr>
    </w:p>
    <w:p w14:paraId="38E5223F" w14:textId="77777777" w:rsidR="00E54919" w:rsidRDefault="00E54919">
      <w:pPr>
        <w:rPr>
          <w:rFonts w:cs="Calibri"/>
        </w:rPr>
      </w:pPr>
    </w:p>
    <w:p w14:paraId="38E52240" w14:textId="77777777" w:rsidR="00E54919" w:rsidRDefault="00E54919">
      <w:pPr>
        <w:rPr>
          <w:rFonts w:cs="Calibri"/>
        </w:rPr>
      </w:pPr>
    </w:p>
    <w:p w14:paraId="38E52241" w14:textId="77777777" w:rsidR="00E54919" w:rsidRDefault="00E54919">
      <w:pPr>
        <w:ind w:firstLine="720"/>
        <w:rPr>
          <w:rFonts w:cs="Calibri"/>
        </w:rPr>
      </w:pPr>
    </w:p>
    <w:sectPr w:rsidR="00E54919">
      <w:headerReference w:type="default" r:id="rId13"/>
      <w:footerReference w:type="default" r:id="rId14"/>
      <w:headerReference w:type="first" r:id="rId15"/>
      <w:footerReference w:type="first" r:id="rId16"/>
      <w:pgSz w:w="11906" w:h="16838"/>
      <w:pgMar w:top="720" w:right="720" w:bottom="720" w:left="72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852C3" w14:textId="77777777" w:rsidR="00174BFC" w:rsidRDefault="00174BFC">
      <w:pPr>
        <w:spacing w:before="0" w:after="0" w:line="240" w:lineRule="auto"/>
      </w:pPr>
      <w:r>
        <w:separator/>
      </w:r>
    </w:p>
  </w:endnote>
  <w:endnote w:type="continuationSeparator" w:id="0">
    <w:p w14:paraId="0077632E" w14:textId="77777777" w:rsidR="00174BFC" w:rsidRDefault="00174B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Jost">
    <w:panose1 w:val="00000000000000000000"/>
    <w:charset w:val="00"/>
    <w:family w:val="auto"/>
    <w:pitch w:val="variable"/>
    <w:sig w:usb0="A00002EF" w:usb1="0000205B" w:usb2="00000010" w:usb3="00000000" w:csb0="00000097"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B0BB" w14:textId="77777777" w:rsidR="005B324A" w:rsidRDefault="005B3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CellMar>
        <w:left w:w="10" w:type="dxa"/>
        <w:right w:w="10" w:type="dxa"/>
      </w:tblCellMar>
      <w:tblLook w:val="0000" w:firstRow="0" w:lastRow="0" w:firstColumn="0" w:lastColumn="0" w:noHBand="0" w:noVBand="0"/>
    </w:tblPr>
    <w:tblGrid>
      <w:gridCol w:w="3485"/>
      <w:gridCol w:w="3485"/>
      <w:gridCol w:w="3486"/>
    </w:tblGrid>
    <w:tr w:rsidR="00F9479E" w14:paraId="38E520DF" w14:textId="77777777">
      <w:tc>
        <w:tcPr>
          <w:tcW w:w="3485" w:type="dxa"/>
          <w:tcBorders>
            <w:top w:val="single" w:sz="12" w:space="0" w:color="000000"/>
          </w:tcBorders>
          <w:tcMar>
            <w:top w:w="0" w:type="dxa"/>
            <w:left w:w="108" w:type="dxa"/>
            <w:bottom w:w="0" w:type="dxa"/>
            <w:right w:w="108" w:type="dxa"/>
          </w:tcMar>
        </w:tcPr>
        <w:p w14:paraId="38E520DC" w14:textId="77777777" w:rsidR="00835B74" w:rsidRDefault="00835B74">
          <w:pPr>
            <w:pStyle w:val="Header"/>
          </w:pPr>
          <w:r>
            <w:rPr>
              <w:b/>
              <w:bCs/>
            </w:rPr>
            <w:t>FLOW-1380</w:t>
          </w:r>
        </w:p>
      </w:tc>
      <w:tc>
        <w:tcPr>
          <w:tcW w:w="3485" w:type="dxa"/>
          <w:tcBorders>
            <w:top w:val="single" w:sz="12" w:space="0" w:color="000000"/>
          </w:tcBorders>
          <w:tcMar>
            <w:top w:w="0" w:type="dxa"/>
            <w:left w:w="108" w:type="dxa"/>
            <w:bottom w:w="0" w:type="dxa"/>
            <w:right w:w="108" w:type="dxa"/>
          </w:tcMar>
        </w:tcPr>
        <w:p w14:paraId="38E520DD" w14:textId="36DF3103" w:rsidR="00835B74" w:rsidRDefault="00835B74">
          <w:pPr>
            <w:pStyle w:val="Header"/>
            <w:jc w:val="center"/>
          </w:pPr>
          <w:r>
            <w:rPr>
              <w:rFonts w:cs="Calibri"/>
            </w:rPr>
            <w:t xml:space="preserve">Released on </w:t>
          </w:r>
          <w:r w:rsidR="005B324A">
            <w:rPr>
              <w:rFonts w:cs="Calibri"/>
            </w:rPr>
            <w:t>20 August 2026</w:t>
          </w:r>
        </w:p>
      </w:tc>
      <w:tc>
        <w:tcPr>
          <w:tcW w:w="3486" w:type="dxa"/>
          <w:tcBorders>
            <w:top w:val="single" w:sz="12" w:space="0" w:color="000000"/>
          </w:tcBorders>
          <w:tcMar>
            <w:top w:w="0" w:type="dxa"/>
            <w:left w:w="108" w:type="dxa"/>
            <w:bottom w:w="0" w:type="dxa"/>
            <w:right w:w="108" w:type="dxa"/>
          </w:tcMar>
        </w:tcPr>
        <w:p w14:paraId="38E520DE" w14:textId="77777777" w:rsidR="00835B74" w:rsidRDefault="00835B74">
          <w:pPr>
            <w:pStyle w:val="Header"/>
            <w:jc w:val="right"/>
            <w:rPr>
              <w:b/>
              <w:bCs/>
            </w:rPr>
          </w:pPr>
        </w:p>
      </w:tc>
    </w:tr>
  </w:tbl>
  <w:p w14:paraId="38E520E0" w14:textId="77777777" w:rsidR="00835B74" w:rsidRDefault="00835B7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F1C9" w14:textId="77777777" w:rsidR="005B324A" w:rsidRDefault="005B32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CellMar>
        <w:left w:w="10" w:type="dxa"/>
        <w:right w:w="10" w:type="dxa"/>
      </w:tblCellMar>
      <w:tblLook w:val="0000" w:firstRow="0" w:lastRow="0" w:firstColumn="0" w:lastColumn="0" w:noHBand="0" w:noVBand="0"/>
    </w:tblPr>
    <w:tblGrid>
      <w:gridCol w:w="3485"/>
      <w:gridCol w:w="3485"/>
      <w:gridCol w:w="3486"/>
    </w:tblGrid>
    <w:tr w:rsidR="00F9479E" w14:paraId="38E520ED" w14:textId="77777777">
      <w:tc>
        <w:tcPr>
          <w:tcW w:w="3485" w:type="dxa"/>
          <w:tcBorders>
            <w:top w:val="single" w:sz="12" w:space="0" w:color="000000"/>
          </w:tcBorders>
          <w:tcMar>
            <w:top w:w="0" w:type="dxa"/>
            <w:left w:w="108" w:type="dxa"/>
            <w:bottom w:w="0" w:type="dxa"/>
            <w:right w:w="108" w:type="dxa"/>
          </w:tcMar>
        </w:tcPr>
        <w:p w14:paraId="38E520EA" w14:textId="77777777" w:rsidR="00835B74" w:rsidRDefault="00835B74">
          <w:pPr>
            <w:pStyle w:val="Header"/>
          </w:pPr>
          <w:r>
            <w:rPr>
              <w:b/>
              <w:bCs/>
            </w:rPr>
            <w:t>FLOW-1380</w:t>
          </w:r>
        </w:p>
      </w:tc>
      <w:tc>
        <w:tcPr>
          <w:tcW w:w="3485" w:type="dxa"/>
          <w:tcBorders>
            <w:top w:val="single" w:sz="12" w:space="0" w:color="000000"/>
          </w:tcBorders>
          <w:tcMar>
            <w:top w:w="0" w:type="dxa"/>
            <w:left w:w="108" w:type="dxa"/>
            <w:bottom w:w="0" w:type="dxa"/>
            <w:right w:w="108" w:type="dxa"/>
          </w:tcMar>
        </w:tcPr>
        <w:p w14:paraId="38E520EB" w14:textId="33975C3A" w:rsidR="00835B74" w:rsidRDefault="00835B74">
          <w:pPr>
            <w:pStyle w:val="Header"/>
            <w:jc w:val="center"/>
          </w:pPr>
          <w:r>
            <w:rPr>
              <w:rFonts w:cs="Calibri"/>
            </w:rPr>
            <w:t xml:space="preserve">Released on </w:t>
          </w:r>
          <w:r w:rsidR="005B324A">
            <w:rPr>
              <w:rFonts w:cs="Calibri"/>
            </w:rPr>
            <w:t>20 August 2026</w:t>
          </w:r>
        </w:p>
      </w:tc>
      <w:tc>
        <w:tcPr>
          <w:tcW w:w="3486" w:type="dxa"/>
          <w:tcBorders>
            <w:top w:val="single" w:sz="12" w:space="0" w:color="000000"/>
          </w:tcBorders>
          <w:tcMar>
            <w:top w:w="0" w:type="dxa"/>
            <w:left w:w="108" w:type="dxa"/>
            <w:bottom w:w="0" w:type="dxa"/>
            <w:right w:w="108" w:type="dxa"/>
          </w:tcMar>
        </w:tcPr>
        <w:p w14:paraId="38E520EC" w14:textId="77777777" w:rsidR="00835B74" w:rsidRDefault="00835B74">
          <w:pPr>
            <w:pStyle w:val="Header"/>
            <w:jc w:val="right"/>
            <w:rPr>
              <w:b/>
              <w:bCs/>
            </w:rPr>
          </w:pPr>
        </w:p>
      </w:tc>
    </w:tr>
  </w:tbl>
  <w:p w14:paraId="38E520EE" w14:textId="77777777" w:rsidR="00835B74" w:rsidRDefault="00835B74">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CellMar>
        <w:left w:w="10" w:type="dxa"/>
        <w:right w:w="10" w:type="dxa"/>
      </w:tblCellMar>
      <w:tblLook w:val="0000" w:firstRow="0" w:lastRow="0" w:firstColumn="0" w:lastColumn="0" w:noHBand="0" w:noVBand="0"/>
    </w:tblPr>
    <w:tblGrid>
      <w:gridCol w:w="3485"/>
      <w:gridCol w:w="3485"/>
      <w:gridCol w:w="3486"/>
    </w:tblGrid>
    <w:tr w:rsidR="00F9479E" w14:paraId="38E520F9" w14:textId="77777777">
      <w:tc>
        <w:tcPr>
          <w:tcW w:w="3485" w:type="dxa"/>
          <w:tcBorders>
            <w:top w:val="single" w:sz="12" w:space="0" w:color="000000"/>
          </w:tcBorders>
          <w:tcMar>
            <w:top w:w="0" w:type="dxa"/>
            <w:left w:w="108" w:type="dxa"/>
            <w:bottom w:w="0" w:type="dxa"/>
            <w:right w:w="108" w:type="dxa"/>
          </w:tcMar>
        </w:tcPr>
        <w:p w14:paraId="38E520F6" w14:textId="77777777" w:rsidR="00835B74" w:rsidRDefault="00835B74">
          <w:pPr>
            <w:pStyle w:val="Header"/>
          </w:pPr>
          <w:r>
            <w:rPr>
              <w:b/>
              <w:bCs/>
            </w:rPr>
            <w:t>FLOW- 1380</w:t>
          </w:r>
        </w:p>
      </w:tc>
      <w:tc>
        <w:tcPr>
          <w:tcW w:w="3485" w:type="dxa"/>
          <w:tcBorders>
            <w:top w:val="single" w:sz="12" w:space="0" w:color="000000"/>
          </w:tcBorders>
          <w:tcMar>
            <w:top w:w="0" w:type="dxa"/>
            <w:left w:w="108" w:type="dxa"/>
            <w:bottom w:w="0" w:type="dxa"/>
            <w:right w:w="108" w:type="dxa"/>
          </w:tcMar>
        </w:tcPr>
        <w:p w14:paraId="38E520F7" w14:textId="10181EC7" w:rsidR="00835B74" w:rsidRDefault="00835B74">
          <w:pPr>
            <w:pStyle w:val="Header"/>
            <w:jc w:val="center"/>
          </w:pPr>
          <w:r>
            <w:rPr>
              <w:rFonts w:cs="Calibri"/>
            </w:rPr>
            <w:t xml:space="preserve">Released on </w:t>
          </w:r>
          <w:r w:rsidR="005B324A">
            <w:rPr>
              <w:rFonts w:cs="Calibri"/>
            </w:rPr>
            <w:t>20 August 2026</w:t>
          </w:r>
        </w:p>
      </w:tc>
      <w:tc>
        <w:tcPr>
          <w:tcW w:w="3486" w:type="dxa"/>
          <w:tcBorders>
            <w:top w:val="single" w:sz="12" w:space="0" w:color="000000"/>
          </w:tcBorders>
          <w:tcMar>
            <w:top w:w="0" w:type="dxa"/>
            <w:left w:w="108" w:type="dxa"/>
            <w:bottom w:w="0" w:type="dxa"/>
            <w:right w:w="108" w:type="dxa"/>
          </w:tcMar>
        </w:tcPr>
        <w:p w14:paraId="38E520F8" w14:textId="77777777" w:rsidR="00835B74" w:rsidRDefault="00835B74">
          <w:pPr>
            <w:pStyle w:val="Header"/>
            <w:jc w:val="right"/>
            <w:rPr>
              <w:b/>
              <w:bCs/>
            </w:rPr>
          </w:pPr>
        </w:p>
      </w:tc>
    </w:tr>
  </w:tbl>
  <w:p w14:paraId="38E520FA" w14:textId="77777777" w:rsidR="00835B74" w:rsidRDefault="00835B74">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ED509" w14:textId="77777777" w:rsidR="00174BFC" w:rsidRDefault="00174BFC">
      <w:pPr>
        <w:spacing w:before="0" w:after="0" w:line="240" w:lineRule="auto"/>
      </w:pPr>
      <w:r>
        <w:rPr>
          <w:color w:val="000000"/>
        </w:rPr>
        <w:separator/>
      </w:r>
    </w:p>
  </w:footnote>
  <w:footnote w:type="continuationSeparator" w:id="0">
    <w:p w14:paraId="13341062" w14:textId="77777777" w:rsidR="00174BFC" w:rsidRDefault="00174B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E166" w14:textId="77777777" w:rsidR="005B324A" w:rsidRDefault="005B3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CellMar>
        <w:left w:w="10" w:type="dxa"/>
        <w:right w:w="10" w:type="dxa"/>
      </w:tblCellMar>
      <w:tblLook w:val="0000" w:firstRow="0" w:lastRow="0" w:firstColumn="0" w:lastColumn="0" w:noHBand="0" w:noVBand="0"/>
    </w:tblPr>
    <w:tblGrid>
      <w:gridCol w:w="3485"/>
      <w:gridCol w:w="3485"/>
      <w:gridCol w:w="3486"/>
    </w:tblGrid>
    <w:tr w:rsidR="00F9479E" w14:paraId="38E520D9" w14:textId="77777777">
      <w:tc>
        <w:tcPr>
          <w:tcW w:w="3485" w:type="dxa"/>
          <w:tcBorders>
            <w:bottom w:val="single" w:sz="12" w:space="0" w:color="000000"/>
          </w:tcBorders>
          <w:tcMar>
            <w:top w:w="0" w:type="dxa"/>
            <w:left w:w="108" w:type="dxa"/>
            <w:bottom w:w="0" w:type="dxa"/>
            <w:right w:w="108" w:type="dxa"/>
          </w:tcMar>
        </w:tcPr>
        <w:p w14:paraId="38E520D6" w14:textId="77777777" w:rsidR="00835B74" w:rsidRDefault="00835B74">
          <w:pPr>
            <w:pStyle w:val="Header"/>
            <w:rPr>
              <w:b/>
              <w:bCs/>
            </w:rPr>
          </w:pPr>
          <w:r>
            <w:rPr>
              <w:b/>
              <w:bCs/>
            </w:rPr>
            <w:t>Open Minutes</w:t>
          </w:r>
        </w:p>
      </w:tc>
      <w:tc>
        <w:tcPr>
          <w:tcW w:w="3485" w:type="dxa"/>
          <w:tcBorders>
            <w:bottom w:val="single" w:sz="12" w:space="0" w:color="000000"/>
          </w:tcBorders>
          <w:tcMar>
            <w:top w:w="0" w:type="dxa"/>
            <w:left w:w="108" w:type="dxa"/>
            <w:bottom w:w="0" w:type="dxa"/>
            <w:right w:w="108" w:type="dxa"/>
          </w:tcMar>
        </w:tcPr>
        <w:p w14:paraId="38E520D7" w14:textId="77777777" w:rsidR="00835B74" w:rsidRDefault="00835B74">
          <w:pPr>
            <w:pStyle w:val="Header"/>
            <w:jc w:val="center"/>
          </w:pPr>
          <w:r>
            <w:rPr>
              <w:b/>
              <w:bCs/>
              <w:color w:val="EE0000"/>
            </w:rPr>
            <w:t>Unconfirmed</w:t>
          </w:r>
        </w:p>
      </w:tc>
      <w:tc>
        <w:tcPr>
          <w:tcW w:w="3486" w:type="dxa"/>
          <w:tcBorders>
            <w:bottom w:val="single" w:sz="12" w:space="0" w:color="000000"/>
          </w:tcBorders>
          <w:tcMar>
            <w:top w:w="0" w:type="dxa"/>
            <w:left w:w="108" w:type="dxa"/>
            <w:bottom w:w="0" w:type="dxa"/>
            <w:right w:w="108" w:type="dxa"/>
          </w:tcMar>
        </w:tcPr>
        <w:p w14:paraId="38E520D8" w14:textId="77777777" w:rsidR="00835B74" w:rsidRDefault="00835B74">
          <w:pPr>
            <w:pStyle w:val="Header"/>
            <w:jc w:val="right"/>
            <w:rPr>
              <w:b/>
              <w:bCs/>
            </w:rPr>
          </w:pPr>
          <w:r>
            <w:rPr>
              <w:b/>
              <w:bCs/>
            </w:rPr>
            <w:t>17 August 2026</w:t>
          </w:r>
        </w:p>
      </w:tc>
    </w:tr>
  </w:tbl>
  <w:p w14:paraId="38E520DA" w14:textId="77777777" w:rsidR="00835B74" w:rsidRDefault="00835B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20E2" w14:textId="77777777" w:rsidR="00835B74" w:rsidRDefault="00835B74">
    <w:pPr>
      <w:pStyle w:val="Header"/>
    </w:pPr>
    <w:r>
      <w:rPr>
        <w:noProof/>
      </w:rPr>
      <w:drawing>
        <wp:anchor distT="0" distB="0" distL="114300" distR="114300" simplePos="0" relativeHeight="251659264" behindDoc="1" locked="0" layoutInCell="1" allowOverlap="1" wp14:anchorId="38E520CE" wp14:editId="38E520CF">
          <wp:simplePos x="0" y="0"/>
          <wp:positionH relativeFrom="page">
            <wp:posOffset>9939</wp:posOffset>
          </wp:positionH>
          <wp:positionV relativeFrom="paragraph">
            <wp:posOffset>-428021</wp:posOffset>
          </wp:positionV>
          <wp:extent cx="7589007" cy="10726652"/>
          <wp:effectExtent l="0" t="0" r="0" b="0"/>
          <wp:wrapNone/>
          <wp:docPr id="580383588" name="Picture 2" descr="A green rectangular frame with orange and brown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89007" cy="10726652"/>
                  </a:xfrm>
                  <a:prstGeom prst="rect">
                    <a:avLst/>
                  </a:prstGeom>
                  <a:noFill/>
                  <a:ln>
                    <a:noFill/>
                    <a:prstDash/>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CellMar>
        <w:left w:w="10" w:type="dxa"/>
        <w:right w:w="10" w:type="dxa"/>
      </w:tblCellMar>
      <w:tblLook w:val="0000" w:firstRow="0" w:lastRow="0" w:firstColumn="0" w:lastColumn="0" w:noHBand="0" w:noVBand="0"/>
    </w:tblPr>
    <w:tblGrid>
      <w:gridCol w:w="3485"/>
      <w:gridCol w:w="3485"/>
      <w:gridCol w:w="3486"/>
    </w:tblGrid>
    <w:tr w:rsidR="00F9479E" w14:paraId="38E520E7" w14:textId="77777777">
      <w:tc>
        <w:tcPr>
          <w:tcW w:w="3485" w:type="dxa"/>
          <w:tcBorders>
            <w:bottom w:val="single" w:sz="12" w:space="0" w:color="000000"/>
          </w:tcBorders>
          <w:tcMar>
            <w:top w:w="0" w:type="dxa"/>
            <w:left w:w="108" w:type="dxa"/>
            <w:bottom w:w="0" w:type="dxa"/>
            <w:right w:w="108" w:type="dxa"/>
          </w:tcMar>
        </w:tcPr>
        <w:p w14:paraId="38E520E4" w14:textId="77777777" w:rsidR="00835B74" w:rsidRDefault="00835B74">
          <w:pPr>
            <w:pStyle w:val="Header"/>
            <w:rPr>
              <w:b/>
              <w:bCs/>
            </w:rPr>
          </w:pPr>
          <w:r>
            <w:rPr>
              <w:b/>
              <w:bCs/>
            </w:rPr>
            <w:t>Open Minutes</w:t>
          </w:r>
        </w:p>
      </w:tc>
      <w:tc>
        <w:tcPr>
          <w:tcW w:w="3485" w:type="dxa"/>
          <w:tcBorders>
            <w:bottom w:val="single" w:sz="12" w:space="0" w:color="000000"/>
          </w:tcBorders>
          <w:tcMar>
            <w:top w:w="0" w:type="dxa"/>
            <w:left w:w="108" w:type="dxa"/>
            <w:bottom w:w="0" w:type="dxa"/>
            <w:right w:w="108" w:type="dxa"/>
          </w:tcMar>
        </w:tcPr>
        <w:p w14:paraId="38E520E5" w14:textId="77777777" w:rsidR="00835B74" w:rsidRDefault="00835B74">
          <w:pPr>
            <w:pStyle w:val="Header"/>
            <w:jc w:val="center"/>
          </w:pPr>
          <w:r>
            <w:rPr>
              <w:b/>
              <w:bCs/>
              <w:color w:val="EE0000"/>
            </w:rPr>
            <w:t>Unconfirmed</w:t>
          </w:r>
        </w:p>
      </w:tc>
      <w:tc>
        <w:tcPr>
          <w:tcW w:w="3486" w:type="dxa"/>
          <w:tcBorders>
            <w:bottom w:val="single" w:sz="12" w:space="0" w:color="000000"/>
          </w:tcBorders>
          <w:tcMar>
            <w:top w:w="0" w:type="dxa"/>
            <w:left w:w="108" w:type="dxa"/>
            <w:bottom w:w="0" w:type="dxa"/>
            <w:right w:w="108" w:type="dxa"/>
          </w:tcMar>
        </w:tcPr>
        <w:p w14:paraId="38E520E6" w14:textId="77777777" w:rsidR="00835B74" w:rsidRDefault="00835B74">
          <w:pPr>
            <w:pStyle w:val="Header"/>
            <w:jc w:val="right"/>
            <w:rPr>
              <w:b/>
              <w:bCs/>
            </w:rPr>
          </w:pPr>
          <w:r>
            <w:rPr>
              <w:b/>
              <w:bCs/>
            </w:rPr>
            <w:t>17 August 2026</w:t>
          </w:r>
        </w:p>
      </w:tc>
    </w:tr>
  </w:tbl>
  <w:p w14:paraId="38E520E8" w14:textId="77777777" w:rsidR="00835B74" w:rsidRDefault="00835B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CellMar>
        <w:left w:w="10" w:type="dxa"/>
        <w:right w:w="10" w:type="dxa"/>
      </w:tblCellMar>
      <w:tblLook w:val="0000" w:firstRow="0" w:lastRow="0" w:firstColumn="0" w:lastColumn="0" w:noHBand="0" w:noVBand="0"/>
    </w:tblPr>
    <w:tblGrid>
      <w:gridCol w:w="3485"/>
      <w:gridCol w:w="3485"/>
      <w:gridCol w:w="3486"/>
    </w:tblGrid>
    <w:tr w:rsidR="00F9479E" w14:paraId="38E520F3" w14:textId="77777777">
      <w:tc>
        <w:tcPr>
          <w:tcW w:w="3485" w:type="dxa"/>
          <w:tcBorders>
            <w:bottom w:val="single" w:sz="12" w:space="0" w:color="000000"/>
          </w:tcBorders>
          <w:tcMar>
            <w:top w:w="0" w:type="dxa"/>
            <w:left w:w="108" w:type="dxa"/>
            <w:bottom w:w="0" w:type="dxa"/>
            <w:right w:w="108" w:type="dxa"/>
          </w:tcMar>
        </w:tcPr>
        <w:p w14:paraId="38E520F0" w14:textId="646C68CD" w:rsidR="00835B74" w:rsidRDefault="00835B74">
          <w:pPr>
            <w:pStyle w:val="Header"/>
            <w:rPr>
              <w:b/>
              <w:bCs/>
            </w:rPr>
          </w:pPr>
          <w:r>
            <w:rPr>
              <w:b/>
              <w:bCs/>
            </w:rPr>
            <w:t xml:space="preserve">Open </w:t>
          </w:r>
          <w:r w:rsidR="005B324A">
            <w:rPr>
              <w:b/>
              <w:bCs/>
            </w:rPr>
            <w:t>Minutes</w:t>
          </w:r>
        </w:p>
      </w:tc>
      <w:tc>
        <w:tcPr>
          <w:tcW w:w="3485" w:type="dxa"/>
          <w:tcBorders>
            <w:bottom w:val="single" w:sz="12" w:space="0" w:color="000000"/>
          </w:tcBorders>
          <w:tcMar>
            <w:top w:w="0" w:type="dxa"/>
            <w:left w:w="108" w:type="dxa"/>
            <w:bottom w:w="0" w:type="dxa"/>
            <w:right w:w="108" w:type="dxa"/>
          </w:tcMar>
        </w:tcPr>
        <w:p w14:paraId="38E520F1" w14:textId="77777777" w:rsidR="00835B74" w:rsidRDefault="00835B74">
          <w:pPr>
            <w:pStyle w:val="Header"/>
            <w:jc w:val="center"/>
            <w:rPr>
              <w:b/>
              <w:bCs/>
            </w:rPr>
          </w:pPr>
        </w:p>
      </w:tc>
      <w:tc>
        <w:tcPr>
          <w:tcW w:w="3486" w:type="dxa"/>
          <w:tcBorders>
            <w:bottom w:val="single" w:sz="12" w:space="0" w:color="000000"/>
          </w:tcBorders>
          <w:tcMar>
            <w:top w:w="0" w:type="dxa"/>
            <w:left w:w="108" w:type="dxa"/>
            <w:bottom w:w="0" w:type="dxa"/>
            <w:right w:w="108" w:type="dxa"/>
          </w:tcMar>
        </w:tcPr>
        <w:p w14:paraId="38E520F2" w14:textId="7068D837" w:rsidR="00835B74" w:rsidRPr="005B324A" w:rsidRDefault="005B324A">
          <w:pPr>
            <w:pStyle w:val="Header"/>
            <w:jc w:val="right"/>
            <w:rPr>
              <w:b/>
              <w:bCs/>
            </w:rPr>
          </w:pPr>
          <w:r w:rsidRPr="005B324A">
            <w:rPr>
              <w:b/>
              <w:bCs/>
            </w:rPr>
            <w:t>17 August 2026</w:t>
          </w:r>
        </w:p>
      </w:tc>
    </w:tr>
  </w:tbl>
  <w:p w14:paraId="38E520F4" w14:textId="77777777" w:rsidR="00835B74" w:rsidRDefault="00835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687"/>
    <w:multiLevelType w:val="multilevel"/>
    <w:tmpl w:val="67D614CA"/>
    <w:styleLink w:val="LFO2"/>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E4F7F94"/>
    <w:multiLevelType w:val="multilevel"/>
    <w:tmpl w:val="37F04114"/>
    <w:styleLink w:val="LFO3"/>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12D032F"/>
    <w:multiLevelType w:val="multilevel"/>
    <w:tmpl w:val="C742DF5E"/>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49271A57"/>
    <w:multiLevelType w:val="multilevel"/>
    <w:tmpl w:val="5D60BEFE"/>
    <w:styleLink w:val="LFO1"/>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4B136095"/>
    <w:multiLevelType w:val="multilevel"/>
    <w:tmpl w:val="24C29ECA"/>
    <w:styleLink w:val="LFO7"/>
    <w:lvl w:ilvl="0">
      <w:start w:val="1"/>
      <w:numFmt w:val="decimal"/>
      <w:pStyle w:val="ListNumber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4E303EE4"/>
    <w:multiLevelType w:val="multilevel"/>
    <w:tmpl w:val="F0FA6E34"/>
    <w:styleLink w:val="LFO10"/>
    <w:lvl w:ilvl="0">
      <w:start w:val="1"/>
      <w:numFmt w:val="decimal"/>
      <w:pStyle w:val="ListNumber5"/>
      <w:lvlText w:val="%1."/>
      <w:lvlJc w:val="left"/>
      <w:pPr>
        <w:ind w:left="1492"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5B784157"/>
    <w:multiLevelType w:val="multilevel"/>
    <w:tmpl w:val="EBEECBC2"/>
    <w:styleLink w:val="LFO8"/>
    <w:lvl w:ilvl="0">
      <w:start w:val="1"/>
      <w:numFmt w:val="decimal"/>
      <w:pStyle w:val="ListNumber3"/>
      <w:lvlText w:val="%1."/>
      <w:lvlJc w:val="left"/>
      <w:pPr>
        <w:ind w:left="926"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6A8C5C65"/>
    <w:multiLevelType w:val="multilevel"/>
    <w:tmpl w:val="916C5ACC"/>
    <w:styleLink w:val="LFO9"/>
    <w:lvl w:ilvl="0">
      <w:start w:val="1"/>
      <w:numFmt w:val="decimal"/>
      <w:pStyle w:val="ListNumber4"/>
      <w:lvlText w:val="%1."/>
      <w:lvlJc w:val="left"/>
      <w:pPr>
        <w:ind w:left="1209"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73207133"/>
    <w:multiLevelType w:val="multilevel"/>
    <w:tmpl w:val="04E2928A"/>
    <w:styleLink w:val="LFO5"/>
    <w:lvl w:ilvl="0">
      <w:numFmt w:val="bullet"/>
      <w:pStyle w:val="ListBullet5"/>
      <w:lvlText w:val=""/>
      <w:lvlJc w:val="left"/>
      <w:pPr>
        <w:ind w:left="1492"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7E1B13A1"/>
    <w:multiLevelType w:val="multilevel"/>
    <w:tmpl w:val="7534B408"/>
    <w:styleLink w:val="LFO6"/>
    <w:lvl w:ilvl="0">
      <w:start w:val="1"/>
      <w:numFmt w:val="decimal"/>
      <w:pStyle w:val="ListNumb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330672604">
    <w:abstractNumId w:val="3"/>
  </w:num>
  <w:num w:numId="2" w16cid:durableId="1945722519">
    <w:abstractNumId w:val="0"/>
  </w:num>
  <w:num w:numId="3" w16cid:durableId="235818693">
    <w:abstractNumId w:val="1"/>
  </w:num>
  <w:num w:numId="4" w16cid:durableId="1695107376">
    <w:abstractNumId w:val="2"/>
  </w:num>
  <w:num w:numId="5" w16cid:durableId="257177846">
    <w:abstractNumId w:val="8"/>
  </w:num>
  <w:num w:numId="6" w16cid:durableId="123156902">
    <w:abstractNumId w:val="9"/>
  </w:num>
  <w:num w:numId="7" w16cid:durableId="758209897">
    <w:abstractNumId w:val="4"/>
  </w:num>
  <w:num w:numId="8" w16cid:durableId="1129057069">
    <w:abstractNumId w:val="6"/>
  </w:num>
  <w:num w:numId="9" w16cid:durableId="1856533466">
    <w:abstractNumId w:val="7"/>
  </w:num>
  <w:num w:numId="10" w16cid:durableId="6343357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919"/>
    <w:rsid w:val="00174BFC"/>
    <w:rsid w:val="00344976"/>
    <w:rsid w:val="00564E8E"/>
    <w:rsid w:val="005B324A"/>
    <w:rsid w:val="006B2A52"/>
    <w:rsid w:val="00835B74"/>
    <w:rsid w:val="00E549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20CB"/>
  <w15:docId w15:val="{C27046A3-B958-4001-B8BB-AF0A1B2C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NZ"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jc w:val="both"/>
    </w:pPr>
    <w:rPr>
      <w:rFonts w:ascii="Calibri" w:hAnsi="Calibri"/>
    </w:rPr>
  </w:style>
  <w:style w:type="paragraph" w:styleId="Heading1">
    <w:name w:val="heading 1"/>
    <w:basedOn w:val="Normal"/>
    <w:next w:val="Normal"/>
    <w:uiPriority w:val="9"/>
    <w:qFormat/>
    <w:pPr>
      <w:keepNext/>
      <w:keepLines/>
      <w:spacing w:before="0" w:after="360"/>
      <w:jc w:val="center"/>
      <w:outlineLvl w:val="0"/>
    </w:pPr>
    <w:rPr>
      <w:rFonts w:eastAsia="Times New Roman"/>
      <w:b/>
      <w:sz w:val="32"/>
      <w:szCs w:val="40"/>
    </w:rPr>
  </w:style>
  <w:style w:type="paragraph" w:styleId="Heading2">
    <w:name w:val="heading 2"/>
    <w:basedOn w:val="Subtitle"/>
    <w:next w:val="Normal"/>
    <w:uiPriority w:val="9"/>
    <w:unhideWhenUsed/>
    <w:qFormat/>
    <w:pPr>
      <w:outlineLvl w:val="1"/>
    </w:pPr>
    <w:rPr>
      <w:szCs w:val="28"/>
    </w:rPr>
  </w:style>
  <w:style w:type="paragraph" w:styleId="Heading3">
    <w:name w:val="heading 3"/>
    <w:basedOn w:val="Subtitle"/>
    <w:next w:val="Normal"/>
    <w:uiPriority w:val="9"/>
    <w:unhideWhenUsed/>
    <w:qFormat/>
    <w:pPr>
      <w:jc w:val="right"/>
      <w:outlineLvl w:val="2"/>
    </w:p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w:eastAsia="Times New Roman" w:hAnsi="Calibri" w:cs="Times New Roman"/>
      <w:b/>
      <w:sz w:val="32"/>
      <w:szCs w:val="40"/>
    </w:rPr>
  </w:style>
  <w:style w:type="character" w:customStyle="1" w:styleId="Heading2Char">
    <w:name w:val="Heading 2 Char"/>
    <w:basedOn w:val="DefaultParagraphFont"/>
    <w:rPr>
      <w:rFonts w:ascii="Calibri" w:hAnsi="Calibri"/>
      <w:b/>
      <w:bCs/>
      <w:szCs w:val="28"/>
    </w:rPr>
  </w:style>
  <w:style w:type="character" w:customStyle="1" w:styleId="Heading3Char">
    <w:name w:val="Heading 3 Char"/>
    <w:basedOn w:val="DefaultParagraphFont"/>
    <w:rPr>
      <w:rFonts w:ascii="Calibri" w:hAnsi="Calibri"/>
      <w:b/>
      <w:bCs/>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b/>
      <w:bCs/>
    </w:rPr>
  </w:style>
  <w:style w:type="character" w:customStyle="1" w:styleId="SubtitleChar">
    <w:name w:val="Subtitle Char"/>
    <w:basedOn w:val="DefaultParagraphFont"/>
    <w:rPr>
      <w:rFonts w:ascii="Calibri" w:hAnsi="Calibri"/>
      <w:b/>
      <w:bCs/>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before="0" w:after="0" w:line="240" w:lineRule="auto"/>
    </w:pPr>
  </w:style>
  <w:style w:type="character" w:customStyle="1" w:styleId="HeaderChar">
    <w:name w:val="Header Char"/>
    <w:basedOn w:val="DefaultParagraphFont"/>
    <w:rPr>
      <w:rFonts w:ascii="Calibri" w:hAnsi="Calibri"/>
    </w:rPr>
  </w:style>
  <w:style w:type="paragraph" w:styleId="Footer">
    <w:name w:val="footer"/>
    <w:basedOn w:val="Normal"/>
    <w:pPr>
      <w:tabs>
        <w:tab w:val="center" w:pos="4513"/>
        <w:tab w:val="right" w:pos="9026"/>
      </w:tabs>
      <w:spacing w:before="0" w:after="0" w:line="240" w:lineRule="auto"/>
    </w:pPr>
  </w:style>
  <w:style w:type="character" w:customStyle="1" w:styleId="FooterChar">
    <w:name w:val="Footer Char"/>
    <w:basedOn w:val="DefaultParagraphFont"/>
    <w:rPr>
      <w:rFonts w:ascii="Calibri" w:hAnsi="Calibri"/>
    </w:rPr>
  </w:style>
  <w:style w:type="paragraph" w:customStyle="1" w:styleId="Staffrecommendation">
    <w:name w:val="Staff recommendation"/>
    <w:basedOn w:val="Normal"/>
    <w:rPr>
      <w:b/>
      <w:sz w:val="20"/>
    </w:rPr>
  </w:style>
  <w:style w:type="character" w:styleId="UnresolvedMention">
    <w:name w:val="Unresolved Mention"/>
    <w:basedOn w:val="DefaultParagraphFont"/>
    <w:rPr>
      <w:color w:val="605E5C"/>
      <w:shd w:val="clear" w:color="auto" w:fill="E1DFDD"/>
    </w:rPr>
  </w:style>
  <w:style w:type="paragraph" w:styleId="TOCHeading">
    <w:name w:val="TOC Heading"/>
    <w:basedOn w:val="Heading1"/>
    <w:next w:val="Normal"/>
    <w:pPr>
      <w:spacing w:before="240" w:after="0" w:line="249" w:lineRule="auto"/>
      <w:jc w:val="left"/>
    </w:pPr>
    <w:rPr>
      <w:rFonts w:ascii="Aptos Display" w:hAnsi="Aptos Display"/>
      <w:b w:val="0"/>
      <w:color w:val="0F4761"/>
      <w:kern w:val="0"/>
      <w:szCs w:val="32"/>
      <w:lang w:val="en-US"/>
    </w:rPr>
  </w:style>
  <w:style w:type="paragraph" w:styleId="TOC1">
    <w:name w:val="toc 1"/>
    <w:basedOn w:val="Normal"/>
    <w:next w:val="Normal"/>
    <w:autoRedefine/>
    <w:pPr>
      <w:spacing w:after="100"/>
    </w:pPr>
  </w:style>
  <w:style w:type="paragraph" w:customStyle="1" w:styleId="Default">
    <w:name w:val="Default"/>
    <w:pPr>
      <w:suppressAutoHyphens/>
      <w:autoSpaceDE w:val="0"/>
      <w:spacing w:after="0" w:line="240" w:lineRule="auto"/>
    </w:pPr>
    <w:rPr>
      <w:rFonts w:ascii="Calibri" w:hAnsi="Calibri" w:cs="Calibri"/>
      <w:color w:val="000000"/>
      <w:kern w:val="0"/>
    </w:rPr>
  </w:style>
  <w:style w:type="paragraph" w:styleId="Revision">
    <w:name w:val="Revision"/>
    <w:pPr>
      <w:suppressAutoHyphens/>
      <w:spacing w:after="0" w:line="240" w:lineRule="auto"/>
    </w:pPr>
    <w:rPr>
      <w:rFonts w:ascii="Calibri" w:hAnsi="Calibri"/>
    </w:rPr>
  </w:style>
  <w:style w:type="paragraph" w:styleId="BalloonText">
    <w:name w:val="Balloon Text"/>
    <w:basedOn w:val="Normal"/>
    <w:pPr>
      <w:spacing w:before="0"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Bibliography">
    <w:name w:val="Bibliography"/>
    <w:basedOn w:val="Normal"/>
    <w:next w:val="Normal"/>
  </w:style>
  <w:style w:type="paragraph" w:styleId="BlockText">
    <w:name w:val="Block Text"/>
    <w:basedOn w:val="Normal"/>
    <w:pPr>
      <w:pBdr>
        <w:top w:val="single" w:sz="2" w:space="10" w:color="156082"/>
        <w:left w:val="single" w:sz="2" w:space="10" w:color="156082"/>
        <w:bottom w:val="single" w:sz="2" w:space="10" w:color="156082"/>
        <w:right w:val="single" w:sz="2" w:space="10" w:color="156082"/>
      </w:pBdr>
      <w:ind w:left="1152" w:right="1152"/>
    </w:pPr>
    <w:rPr>
      <w:rFonts w:ascii="Aptos" w:eastAsia="Times New Roman" w:hAnsi="Aptos"/>
      <w:i/>
      <w:iCs/>
      <w:color w:val="156082"/>
    </w:rPr>
  </w:style>
  <w:style w:type="paragraph" w:styleId="BodyText">
    <w:name w:val="Body Text"/>
    <w:basedOn w:val="Normal"/>
  </w:style>
  <w:style w:type="character" w:customStyle="1" w:styleId="BodyTextChar">
    <w:name w:val="Body Text Char"/>
    <w:basedOn w:val="DefaultParagraphFont"/>
    <w:rPr>
      <w:rFonts w:ascii="Jost" w:hAnsi="Jost"/>
    </w:rPr>
  </w:style>
  <w:style w:type="paragraph" w:styleId="BodyText2">
    <w:name w:val="Body Text 2"/>
    <w:basedOn w:val="Normal"/>
    <w:pPr>
      <w:spacing w:line="480" w:lineRule="auto"/>
    </w:pPr>
  </w:style>
  <w:style w:type="character" w:customStyle="1" w:styleId="BodyText2Char">
    <w:name w:val="Body Text 2 Char"/>
    <w:basedOn w:val="DefaultParagraphFont"/>
    <w:rPr>
      <w:rFonts w:ascii="Jost" w:hAnsi="Jost"/>
    </w:rPr>
  </w:style>
  <w:style w:type="paragraph" w:styleId="BodyText3">
    <w:name w:val="Body Text 3"/>
    <w:basedOn w:val="Normal"/>
    <w:rPr>
      <w:sz w:val="16"/>
      <w:szCs w:val="16"/>
    </w:rPr>
  </w:style>
  <w:style w:type="character" w:customStyle="1" w:styleId="BodyText3Char">
    <w:name w:val="Body Text 3 Char"/>
    <w:basedOn w:val="DefaultParagraphFont"/>
    <w:rPr>
      <w:rFonts w:ascii="Jost" w:hAnsi="Jost"/>
      <w:sz w:val="16"/>
      <w:szCs w:val="16"/>
    </w:rPr>
  </w:style>
  <w:style w:type="paragraph" w:styleId="BodyTextFirstIndent">
    <w:name w:val="Body Text First Indent"/>
    <w:basedOn w:val="BodyText"/>
    <w:pPr>
      <w:ind w:firstLine="360"/>
    </w:pPr>
  </w:style>
  <w:style w:type="character" w:customStyle="1" w:styleId="BodyTextFirstIndentChar">
    <w:name w:val="Body Text First Indent Char"/>
    <w:basedOn w:val="BodyTextChar"/>
    <w:rPr>
      <w:rFonts w:ascii="Jost" w:hAnsi="Jost"/>
    </w:rPr>
  </w:style>
  <w:style w:type="paragraph" w:styleId="BodyTextIndent">
    <w:name w:val="Body Text Indent"/>
    <w:basedOn w:val="Normal"/>
    <w:pPr>
      <w:ind w:left="283"/>
    </w:pPr>
  </w:style>
  <w:style w:type="character" w:customStyle="1" w:styleId="BodyTextIndentChar">
    <w:name w:val="Body Text Indent Char"/>
    <w:basedOn w:val="DefaultParagraphFont"/>
    <w:rPr>
      <w:rFonts w:ascii="Jost" w:hAnsi="Jost"/>
    </w:rPr>
  </w:style>
  <w:style w:type="paragraph" w:styleId="BodyTextFirstIndent2">
    <w:name w:val="Body Text First Indent 2"/>
    <w:basedOn w:val="BodyTextIndent"/>
    <w:pPr>
      <w:ind w:left="360" w:firstLine="360"/>
    </w:pPr>
  </w:style>
  <w:style w:type="character" w:customStyle="1" w:styleId="BodyTextFirstIndent2Char">
    <w:name w:val="Body Text First Indent 2 Char"/>
    <w:basedOn w:val="BodyTextIndentChar"/>
    <w:rPr>
      <w:rFonts w:ascii="Jost" w:hAnsi="Jost"/>
    </w:rPr>
  </w:style>
  <w:style w:type="paragraph" w:styleId="BodyTextIndent2">
    <w:name w:val="Body Text Indent 2"/>
    <w:basedOn w:val="Normal"/>
    <w:pPr>
      <w:spacing w:line="480" w:lineRule="auto"/>
      <w:ind w:left="283"/>
    </w:pPr>
  </w:style>
  <w:style w:type="character" w:customStyle="1" w:styleId="BodyTextIndent2Char">
    <w:name w:val="Body Text Indent 2 Char"/>
    <w:basedOn w:val="DefaultParagraphFont"/>
    <w:rPr>
      <w:rFonts w:ascii="Jost" w:hAnsi="Jost"/>
    </w:rPr>
  </w:style>
  <w:style w:type="paragraph" w:styleId="BodyTextIndent3">
    <w:name w:val="Body Text Indent 3"/>
    <w:basedOn w:val="Normal"/>
    <w:pPr>
      <w:ind w:left="283"/>
    </w:pPr>
    <w:rPr>
      <w:sz w:val="16"/>
      <w:szCs w:val="16"/>
    </w:rPr>
  </w:style>
  <w:style w:type="character" w:customStyle="1" w:styleId="BodyTextIndent3Char">
    <w:name w:val="Body Text Indent 3 Char"/>
    <w:basedOn w:val="DefaultParagraphFont"/>
    <w:rPr>
      <w:rFonts w:ascii="Jost" w:hAnsi="Jost"/>
      <w:sz w:val="16"/>
      <w:szCs w:val="16"/>
    </w:rPr>
  </w:style>
  <w:style w:type="paragraph" w:styleId="Caption">
    <w:name w:val="caption"/>
    <w:basedOn w:val="Normal"/>
    <w:next w:val="Normal"/>
    <w:pPr>
      <w:spacing w:before="0" w:after="200" w:line="240" w:lineRule="auto"/>
    </w:pPr>
    <w:rPr>
      <w:i/>
      <w:iCs/>
      <w:color w:val="0E2841"/>
      <w:sz w:val="18"/>
      <w:szCs w:val="18"/>
    </w:rPr>
  </w:style>
  <w:style w:type="paragraph" w:styleId="Closing">
    <w:name w:val="Closing"/>
    <w:basedOn w:val="Normal"/>
    <w:pPr>
      <w:spacing w:before="0" w:after="0" w:line="240" w:lineRule="auto"/>
      <w:ind w:left="4252"/>
    </w:pPr>
  </w:style>
  <w:style w:type="character" w:customStyle="1" w:styleId="ClosingChar">
    <w:name w:val="Closing Char"/>
    <w:basedOn w:val="DefaultParagraphFont"/>
    <w:rPr>
      <w:rFonts w:ascii="Jost" w:hAnsi="Jost"/>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ascii="Jost" w:hAnsi="Jost"/>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Jost" w:hAnsi="Jost"/>
      <w:b/>
      <w:bCs/>
      <w:sz w:val="20"/>
      <w:szCs w:val="20"/>
    </w:rPr>
  </w:style>
  <w:style w:type="paragraph" w:styleId="Date">
    <w:name w:val="Date"/>
    <w:basedOn w:val="Normal"/>
    <w:next w:val="Normal"/>
  </w:style>
  <w:style w:type="character" w:customStyle="1" w:styleId="DateChar">
    <w:name w:val="Date Char"/>
    <w:basedOn w:val="DefaultParagraphFont"/>
    <w:rPr>
      <w:rFonts w:ascii="Jost" w:hAnsi="Jost"/>
    </w:rPr>
  </w:style>
  <w:style w:type="paragraph" w:styleId="DocumentMap">
    <w:name w:val="Document Map"/>
    <w:basedOn w:val="Normal"/>
    <w:pPr>
      <w:spacing w:before="0" w:after="0" w:line="240" w:lineRule="auto"/>
    </w:pPr>
    <w:rPr>
      <w:rFonts w:ascii="Segoe UI" w:hAnsi="Segoe UI" w:cs="Segoe UI"/>
      <w:sz w:val="16"/>
      <w:szCs w:val="16"/>
    </w:rPr>
  </w:style>
  <w:style w:type="character" w:customStyle="1" w:styleId="DocumentMapChar">
    <w:name w:val="Document Map Char"/>
    <w:basedOn w:val="DefaultParagraphFont"/>
    <w:rPr>
      <w:rFonts w:ascii="Segoe UI" w:hAnsi="Segoe UI" w:cs="Segoe UI"/>
      <w:sz w:val="16"/>
      <w:szCs w:val="16"/>
    </w:rPr>
  </w:style>
  <w:style w:type="paragraph" w:styleId="EmailSignature">
    <w:name w:val="E-mail Signature"/>
    <w:basedOn w:val="Normal"/>
    <w:pPr>
      <w:spacing w:before="0" w:after="0" w:line="240" w:lineRule="auto"/>
    </w:pPr>
  </w:style>
  <w:style w:type="character" w:customStyle="1" w:styleId="EmailSignatureChar">
    <w:name w:val="Email Signature Char"/>
    <w:basedOn w:val="DefaultParagraphFont"/>
    <w:rPr>
      <w:rFonts w:ascii="Jost" w:hAnsi="Jost"/>
    </w:rPr>
  </w:style>
  <w:style w:type="paragraph" w:styleId="EndnoteText">
    <w:name w:val="endnote text"/>
    <w:basedOn w:val="Normal"/>
    <w:pPr>
      <w:spacing w:before="0" w:after="0" w:line="240" w:lineRule="auto"/>
    </w:pPr>
    <w:rPr>
      <w:sz w:val="20"/>
      <w:szCs w:val="20"/>
    </w:rPr>
  </w:style>
  <w:style w:type="character" w:customStyle="1" w:styleId="EndnoteTextChar">
    <w:name w:val="Endnote Text Char"/>
    <w:basedOn w:val="DefaultParagraphFont"/>
    <w:rPr>
      <w:rFonts w:ascii="Jost" w:hAnsi="Jost"/>
      <w:sz w:val="20"/>
      <w:szCs w:val="20"/>
    </w:rPr>
  </w:style>
  <w:style w:type="paragraph" w:styleId="EnvelopeAddress">
    <w:name w:val="envelope address"/>
    <w:basedOn w:val="Normal"/>
    <w:pPr>
      <w:spacing w:before="0" w:after="0" w:line="240" w:lineRule="auto"/>
      <w:ind w:left="2880"/>
    </w:pPr>
    <w:rPr>
      <w:rFonts w:ascii="Aptos Display" w:eastAsia="Times New Roman" w:hAnsi="Aptos Display"/>
    </w:rPr>
  </w:style>
  <w:style w:type="paragraph" w:styleId="EnvelopeReturn">
    <w:name w:val="envelope return"/>
    <w:basedOn w:val="Normal"/>
    <w:pPr>
      <w:spacing w:before="0" w:after="0" w:line="240" w:lineRule="auto"/>
    </w:pPr>
    <w:rPr>
      <w:rFonts w:ascii="Aptos Display" w:eastAsia="Times New Roman" w:hAnsi="Aptos Display"/>
      <w:sz w:val="20"/>
      <w:szCs w:val="20"/>
    </w:rPr>
  </w:style>
  <w:style w:type="paragraph" w:styleId="FootnoteText">
    <w:name w:val="footnote text"/>
    <w:basedOn w:val="Normal"/>
    <w:pPr>
      <w:spacing w:before="0" w:after="0" w:line="240" w:lineRule="auto"/>
    </w:pPr>
    <w:rPr>
      <w:sz w:val="20"/>
      <w:szCs w:val="20"/>
    </w:rPr>
  </w:style>
  <w:style w:type="character" w:customStyle="1" w:styleId="FootnoteTextChar">
    <w:name w:val="Footnote Text Char"/>
    <w:basedOn w:val="DefaultParagraphFont"/>
    <w:rPr>
      <w:rFonts w:ascii="Jost" w:hAnsi="Jost"/>
      <w:sz w:val="20"/>
      <w:szCs w:val="20"/>
    </w:rPr>
  </w:style>
  <w:style w:type="paragraph" w:styleId="HTMLAddress">
    <w:name w:val="HTML Address"/>
    <w:basedOn w:val="Normal"/>
    <w:pPr>
      <w:spacing w:before="0" w:after="0" w:line="240" w:lineRule="auto"/>
    </w:pPr>
    <w:rPr>
      <w:i/>
      <w:iCs/>
    </w:rPr>
  </w:style>
  <w:style w:type="character" w:customStyle="1" w:styleId="HTMLAddressChar">
    <w:name w:val="HTML Address Char"/>
    <w:basedOn w:val="DefaultParagraphFont"/>
    <w:rPr>
      <w:rFonts w:ascii="Jost" w:hAnsi="Jost"/>
      <w:i/>
      <w:iCs/>
    </w:rPr>
  </w:style>
  <w:style w:type="paragraph" w:styleId="HTMLPreformatted">
    <w:name w:val="HTML Preformatted"/>
    <w:basedOn w:val="Normal"/>
    <w:pPr>
      <w:spacing w:before="0" w:after="0" w:line="240" w:lineRule="auto"/>
    </w:pPr>
    <w:rPr>
      <w:rFonts w:ascii="Consolas" w:hAnsi="Consolas"/>
      <w:sz w:val="20"/>
      <w:szCs w:val="20"/>
    </w:rPr>
  </w:style>
  <w:style w:type="character" w:customStyle="1" w:styleId="HTMLPreformattedChar">
    <w:name w:val="HTML Preformatted Char"/>
    <w:basedOn w:val="DefaultParagraphFont"/>
    <w:rPr>
      <w:rFonts w:ascii="Consolas" w:hAnsi="Consolas"/>
      <w:sz w:val="20"/>
      <w:szCs w:val="20"/>
    </w:rPr>
  </w:style>
  <w:style w:type="paragraph" w:styleId="Index1">
    <w:name w:val="index 1"/>
    <w:basedOn w:val="Normal"/>
    <w:next w:val="Normal"/>
    <w:autoRedefine/>
    <w:pPr>
      <w:spacing w:before="0" w:after="0" w:line="240" w:lineRule="auto"/>
      <w:ind w:left="240" w:hanging="240"/>
    </w:pPr>
  </w:style>
  <w:style w:type="paragraph" w:styleId="Index2">
    <w:name w:val="index 2"/>
    <w:basedOn w:val="Normal"/>
    <w:next w:val="Normal"/>
    <w:autoRedefine/>
    <w:pPr>
      <w:spacing w:before="0" w:after="0" w:line="240" w:lineRule="auto"/>
      <w:ind w:left="480" w:hanging="240"/>
    </w:pPr>
  </w:style>
  <w:style w:type="paragraph" w:styleId="Index3">
    <w:name w:val="index 3"/>
    <w:basedOn w:val="Normal"/>
    <w:next w:val="Normal"/>
    <w:autoRedefine/>
    <w:pPr>
      <w:spacing w:before="0" w:after="0" w:line="240" w:lineRule="auto"/>
      <w:ind w:left="720" w:hanging="240"/>
    </w:pPr>
  </w:style>
  <w:style w:type="paragraph" w:styleId="Index4">
    <w:name w:val="index 4"/>
    <w:basedOn w:val="Normal"/>
    <w:next w:val="Normal"/>
    <w:autoRedefine/>
    <w:pPr>
      <w:spacing w:before="0" w:after="0" w:line="240" w:lineRule="auto"/>
      <w:ind w:left="960" w:hanging="240"/>
    </w:pPr>
  </w:style>
  <w:style w:type="paragraph" w:styleId="Index5">
    <w:name w:val="index 5"/>
    <w:basedOn w:val="Normal"/>
    <w:next w:val="Normal"/>
    <w:autoRedefine/>
    <w:pPr>
      <w:spacing w:before="0" w:after="0" w:line="240" w:lineRule="auto"/>
      <w:ind w:left="1200" w:hanging="240"/>
    </w:pPr>
  </w:style>
  <w:style w:type="paragraph" w:styleId="Index6">
    <w:name w:val="index 6"/>
    <w:basedOn w:val="Normal"/>
    <w:next w:val="Normal"/>
    <w:autoRedefine/>
    <w:pPr>
      <w:spacing w:before="0" w:after="0" w:line="240" w:lineRule="auto"/>
      <w:ind w:left="1440" w:hanging="240"/>
    </w:pPr>
  </w:style>
  <w:style w:type="paragraph" w:styleId="Index7">
    <w:name w:val="index 7"/>
    <w:basedOn w:val="Normal"/>
    <w:next w:val="Normal"/>
    <w:autoRedefine/>
    <w:pPr>
      <w:spacing w:before="0" w:after="0" w:line="240" w:lineRule="auto"/>
      <w:ind w:left="1680" w:hanging="240"/>
    </w:pPr>
  </w:style>
  <w:style w:type="paragraph" w:styleId="Index8">
    <w:name w:val="index 8"/>
    <w:basedOn w:val="Normal"/>
    <w:next w:val="Normal"/>
    <w:autoRedefine/>
    <w:pPr>
      <w:spacing w:before="0" w:after="0" w:line="240" w:lineRule="auto"/>
      <w:ind w:left="1920" w:hanging="240"/>
    </w:pPr>
  </w:style>
  <w:style w:type="paragraph" w:styleId="Index9">
    <w:name w:val="index 9"/>
    <w:basedOn w:val="Normal"/>
    <w:next w:val="Normal"/>
    <w:autoRedefine/>
    <w:pPr>
      <w:spacing w:before="0" w:after="0" w:line="240" w:lineRule="auto"/>
      <w:ind w:left="2160" w:hanging="240"/>
    </w:pPr>
  </w:style>
  <w:style w:type="paragraph" w:styleId="IndexHeading">
    <w:name w:val="index heading"/>
    <w:basedOn w:val="Normal"/>
    <w:next w:val="Index1"/>
    <w:rPr>
      <w:rFonts w:ascii="Aptos Display" w:eastAsia="Times New Roman" w:hAnsi="Aptos Display"/>
      <w:b/>
      <w:bC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1"/>
      </w:numPr>
      <w:contextualSpacing/>
    </w:pPr>
  </w:style>
  <w:style w:type="paragraph" w:styleId="ListBullet2">
    <w:name w:val="List Bullet 2"/>
    <w:basedOn w:val="Normal"/>
    <w:pPr>
      <w:numPr>
        <w:numId w:val="2"/>
      </w:numPr>
      <w:contextualSpacing/>
    </w:pPr>
  </w:style>
  <w:style w:type="paragraph" w:styleId="ListBullet3">
    <w:name w:val="List Bullet 3"/>
    <w:basedOn w:val="Normal"/>
    <w:pPr>
      <w:numPr>
        <w:numId w:val="3"/>
      </w:numPr>
      <w:contextualSpacing/>
    </w:pPr>
  </w:style>
  <w:style w:type="paragraph" w:styleId="ListBullet4">
    <w:name w:val="List Bullet 4"/>
    <w:basedOn w:val="Normal"/>
    <w:pPr>
      <w:numPr>
        <w:numId w:val="4"/>
      </w:numPr>
      <w:contextualSpacing/>
    </w:pPr>
  </w:style>
  <w:style w:type="paragraph" w:styleId="ListBullet5">
    <w:name w:val="List Bullet 5"/>
    <w:basedOn w:val="Normal"/>
    <w:pPr>
      <w:numPr>
        <w:numId w:val="5"/>
      </w:numPr>
      <w:contextualSpacing/>
    </w:pPr>
  </w:style>
  <w:style w:type="paragraph" w:styleId="ListContinue">
    <w:name w:val="List Continue"/>
    <w:basedOn w:val="Normal"/>
    <w:pPr>
      <w:ind w:left="283"/>
      <w:contextualSpacing/>
    </w:pPr>
  </w:style>
  <w:style w:type="paragraph" w:styleId="ListContinue2">
    <w:name w:val="List Continue 2"/>
    <w:basedOn w:val="Normal"/>
    <w:pPr>
      <w:ind w:left="566"/>
      <w:contextualSpacing/>
    </w:pPr>
  </w:style>
  <w:style w:type="paragraph" w:styleId="ListContinue3">
    <w:name w:val="List Continue 3"/>
    <w:basedOn w:val="Normal"/>
    <w:pPr>
      <w:ind w:left="849"/>
      <w:contextualSpacing/>
    </w:pPr>
  </w:style>
  <w:style w:type="paragraph" w:styleId="ListContinue4">
    <w:name w:val="List Continue 4"/>
    <w:basedOn w:val="Normal"/>
    <w:pPr>
      <w:ind w:left="1132"/>
      <w:contextualSpacing/>
    </w:pPr>
  </w:style>
  <w:style w:type="paragraph" w:styleId="ListContinue5">
    <w:name w:val="List Continue 5"/>
    <w:basedOn w:val="Normal"/>
    <w:pPr>
      <w:ind w:left="1415"/>
      <w:contextualSpacing/>
    </w:pPr>
  </w:style>
  <w:style w:type="paragraph" w:styleId="ListNumber">
    <w:name w:val="List Number"/>
    <w:basedOn w:val="Normal"/>
    <w:pPr>
      <w:numPr>
        <w:numId w:val="6"/>
      </w:numPr>
      <w:contextualSpacing/>
    </w:pPr>
  </w:style>
  <w:style w:type="paragraph" w:styleId="ListNumber2">
    <w:name w:val="List Number 2"/>
    <w:basedOn w:val="Normal"/>
    <w:pPr>
      <w:numPr>
        <w:numId w:val="7"/>
      </w:numPr>
      <w:contextualSpacing/>
    </w:pPr>
  </w:style>
  <w:style w:type="paragraph" w:styleId="ListNumber3">
    <w:name w:val="List Number 3"/>
    <w:basedOn w:val="Normal"/>
    <w:pPr>
      <w:numPr>
        <w:numId w:val="8"/>
      </w:numPr>
      <w:contextualSpacing/>
    </w:pPr>
  </w:style>
  <w:style w:type="paragraph" w:styleId="ListNumber4">
    <w:name w:val="List Number 4"/>
    <w:basedOn w:val="Normal"/>
    <w:pPr>
      <w:numPr>
        <w:numId w:val="9"/>
      </w:numPr>
      <w:contextualSpacing/>
    </w:pPr>
  </w:style>
  <w:style w:type="paragraph" w:styleId="ListNumber5">
    <w:name w:val="List Number 5"/>
    <w:basedOn w:val="Normal"/>
    <w:pPr>
      <w:numPr>
        <w:numId w:val="10"/>
      </w:numPr>
      <w:contextualSpacing/>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before="120" w:after="0"/>
      <w:jc w:val="both"/>
    </w:pPr>
    <w:rPr>
      <w:rFonts w:ascii="Consolas" w:hAnsi="Consolas"/>
      <w:sz w:val="20"/>
      <w:szCs w:val="20"/>
    </w:rPr>
  </w:style>
  <w:style w:type="character" w:customStyle="1" w:styleId="MacroTextChar">
    <w:name w:val="Macro Text Char"/>
    <w:basedOn w:val="DefaultParagraphFont"/>
    <w:rPr>
      <w:rFonts w:ascii="Consolas" w:hAnsi="Consolas"/>
      <w:sz w:val="20"/>
      <w:szCs w:val="20"/>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pacing w:before="0" w:after="0" w:line="240" w:lineRule="auto"/>
      <w:ind w:left="1134" w:hanging="1134"/>
    </w:pPr>
    <w:rPr>
      <w:rFonts w:ascii="Aptos Display" w:eastAsia="Times New Roman" w:hAnsi="Aptos Display"/>
    </w:rPr>
  </w:style>
  <w:style w:type="character" w:customStyle="1" w:styleId="MessageHeaderChar">
    <w:name w:val="Message Header Char"/>
    <w:basedOn w:val="DefaultParagraphFont"/>
    <w:rPr>
      <w:rFonts w:ascii="Aptos Display" w:eastAsia="Times New Roman" w:hAnsi="Aptos Display" w:cs="Times New Roman"/>
      <w:shd w:val="clear" w:color="auto" w:fill="auto"/>
    </w:rPr>
  </w:style>
  <w:style w:type="paragraph" w:styleId="NoSpacing">
    <w:name w:val="No Spacing"/>
    <w:pPr>
      <w:suppressAutoHyphens/>
      <w:spacing w:after="0" w:line="240" w:lineRule="auto"/>
      <w:jc w:val="both"/>
    </w:pPr>
    <w:rPr>
      <w:rFonts w:ascii="Jost" w:hAnsi="Jost"/>
    </w:rPr>
  </w:style>
  <w:style w:type="paragraph" w:styleId="NormalWeb">
    <w:name w:val="Normal (Web)"/>
    <w:basedOn w:val="Normal"/>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pPr>
      <w:spacing w:before="0" w:after="0" w:line="240" w:lineRule="auto"/>
    </w:pPr>
  </w:style>
  <w:style w:type="character" w:customStyle="1" w:styleId="NoteHeadingChar">
    <w:name w:val="Note Heading Char"/>
    <w:basedOn w:val="DefaultParagraphFont"/>
    <w:rPr>
      <w:rFonts w:ascii="Jost" w:hAnsi="Jost"/>
    </w:rPr>
  </w:style>
  <w:style w:type="paragraph" w:styleId="PlainText">
    <w:name w:val="Plain Text"/>
    <w:basedOn w:val="Normal"/>
    <w:pPr>
      <w:spacing w:before="0" w:after="0" w:line="240" w:lineRule="auto"/>
    </w:pPr>
    <w:rPr>
      <w:rFonts w:ascii="Consolas" w:hAnsi="Consolas"/>
      <w:sz w:val="21"/>
      <w:szCs w:val="21"/>
    </w:rPr>
  </w:style>
  <w:style w:type="character" w:customStyle="1" w:styleId="PlainTextChar">
    <w:name w:val="Plain Text Char"/>
    <w:basedOn w:val="DefaultParagraphFont"/>
    <w:rPr>
      <w:rFonts w:ascii="Consolas" w:hAnsi="Consolas"/>
      <w:sz w:val="21"/>
      <w:szCs w:val="21"/>
    </w:rPr>
  </w:style>
  <w:style w:type="paragraph" w:styleId="Salutation">
    <w:name w:val="Salutation"/>
    <w:basedOn w:val="Normal"/>
    <w:next w:val="Normal"/>
  </w:style>
  <w:style w:type="character" w:customStyle="1" w:styleId="SalutationChar">
    <w:name w:val="Salutation Char"/>
    <w:basedOn w:val="DefaultParagraphFont"/>
    <w:rPr>
      <w:rFonts w:ascii="Jost" w:hAnsi="Jost"/>
    </w:rPr>
  </w:style>
  <w:style w:type="paragraph" w:styleId="Signature">
    <w:name w:val="Signature"/>
    <w:basedOn w:val="Normal"/>
    <w:pPr>
      <w:spacing w:before="0" w:after="0" w:line="240" w:lineRule="auto"/>
      <w:ind w:left="4252"/>
    </w:pPr>
  </w:style>
  <w:style w:type="character" w:customStyle="1" w:styleId="SignatureChar">
    <w:name w:val="Signature Char"/>
    <w:basedOn w:val="DefaultParagraphFont"/>
    <w:rPr>
      <w:rFonts w:ascii="Jost" w:hAnsi="Jost"/>
    </w:rPr>
  </w:style>
  <w:style w:type="paragraph" w:styleId="TableofAuthorities">
    <w:name w:val="table of authorities"/>
    <w:basedOn w:val="Normal"/>
    <w:next w:val="Normal"/>
    <w:pPr>
      <w:spacing w:after="0"/>
      <w:ind w:left="240" w:hanging="240"/>
    </w:pPr>
  </w:style>
  <w:style w:type="paragraph" w:styleId="TableofFigures">
    <w:name w:val="table of figures"/>
    <w:basedOn w:val="Normal"/>
    <w:next w:val="Normal"/>
    <w:pPr>
      <w:spacing w:after="0"/>
    </w:pPr>
  </w:style>
  <w:style w:type="paragraph" w:styleId="TOAHeading">
    <w:name w:val="toa heading"/>
    <w:basedOn w:val="Normal"/>
    <w:next w:val="Normal"/>
    <w:rPr>
      <w:rFonts w:ascii="Aptos Display" w:eastAsia="Times New Roman" w:hAnsi="Aptos Display"/>
      <w:b/>
      <w:bCs/>
    </w:rPr>
  </w:style>
  <w:style w:type="paragraph" w:styleId="TOC2">
    <w:name w:val="toc 2"/>
    <w:basedOn w:val="Normal"/>
    <w:next w:val="Normal"/>
    <w:autoRedefine/>
    <w:pPr>
      <w:spacing w:after="100"/>
      <w:ind w:left="240"/>
    </w:pPr>
  </w:style>
  <w:style w:type="paragraph" w:styleId="TOC3">
    <w:name w:val="toc 3"/>
    <w:basedOn w:val="Normal"/>
    <w:next w:val="Normal"/>
    <w:autoRedefine/>
    <w:pPr>
      <w:spacing w:after="100"/>
      <w:ind w:left="480"/>
    </w:pPr>
  </w:style>
  <w:style w:type="paragraph" w:styleId="TOC4">
    <w:name w:val="toc 4"/>
    <w:basedOn w:val="Normal"/>
    <w:next w:val="Normal"/>
    <w:autoRedefine/>
    <w:pPr>
      <w:spacing w:after="100"/>
      <w:ind w:left="720"/>
    </w:pPr>
  </w:style>
  <w:style w:type="paragraph" w:styleId="TOC5">
    <w:name w:val="toc 5"/>
    <w:basedOn w:val="Normal"/>
    <w:next w:val="Normal"/>
    <w:autoRedefine/>
    <w:pPr>
      <w:spacing w:after="100"/>
      <w:ind w:left="960"/>
    </w:pPr>
  </w:style>
  <w:style w:type="paragraph" w:styleId="TOC6">
    <w:name w:val="toc 6"/>
    <w:basedOn w:val="Normal"/>
    <w:next w:val="Normal"/>
    <w:autoRedefine/>
    <w:pPr>
      <w:spacing w:after="100"/>
      <w:ind w:left="1200"/>
    </w:pPr>
  </w:style>
  <w:style w:type="paragraph" w:styleId="TOC7">
    <w:name w:val="toc 7"/>
    <w:basedOn w:val="Normal"/>
    <w:next w:val="Normal"/>
    <w:autoRedefine/>
    <w:pPr>
      <w:spacing w:after="100"/>
      <w:ind w:left="1440"/>
    </w:pPr>
  </w:style>
  <w:style w:type="paragraph" w:styleId="TOC8">
    <w:name w:val="toc 8"/>
    <w:basedOn w:val="Normal"/>
    <w:next w:val="Normal"/>
    <w:autoRedefine/>
    <w:pPr>
      <w:spacing w:after="100"/>
      <w:ind w:left="1680"/>
    </w:pPr>
  </w:style>
  <w:style w:type="paragraph" w:styleId="TOC9">
    <w:name w:val="toc 9"/>
    <w:basedOn w:val="Normal"/>
    <w:next w:val="Normal"/>
    <w:autoRedefine/>
    <w:pPr>
      <w:spacing w:after="100"/>
      <w:ind w:left="1920"/>
    </w:pPr>
  </w:style>
  <w:style w:type="character" w:styleId="Hyperlink">
    <w:name w:val="Hyperlink"/>
    <w:basedOn w:val="DefaultParagraphFont"/>
    <w:rPr>
      <w:color w:val="467886"/>
      <w:u w:val="single"/>
    </w:rPr>
  </w:style>
  <w:style w:type="character" w:styleId="Strong">
    <w:name w:val="Strong"/>
    <w:basedOn w:val="DefaultParagraphFont"/>
    <w:rPr>
      <w:b/>
      <w:bCs/>
    </w:rPr>
  </w:style>
  <w:style w:type="character" w:styleId="FootnoteReference">
    <w:name w:val="footnote reference"/>
    <w:basedOn w:val="DefaultParagraphFont"/>
    <w:rPr>
      <w:position w:val="0"/>
      <w:vertAlign w:val="superscript"/>
    </w:rPr>
  </w:style>
  <w:style w:type="character" w:styleId="BookTitle">
    <w:name w:val="Book Title"/>
    <w:basedOn w:val="DefaultParagraphFont"/>
    <w:rPr>
      <w:b/>
      <w:bCs/>
      <w:i/>
      <w:iCs/>
      <w:spacing w:val="5"/>
    </w:rPr>
  </w:style>
  <w:style w:type="character" w:styleId="Emphasis">
    <w:name w:val="Emphasis"/>
    <w:basedOn w:val="DefaultParagraphFont"/>
    <w:rPr>
      <w:i/>
      <w:iCs/>
    </w:rPr>
  </w:style>
  <w:style w:type="character" w:styleId="SubtleEmphasis">
    <w:name w:val="Subtle Emphasis"/>
    <w:basedOn w:val="DefaultParagraphFont"/>
    <w:rPr>
      <w:i/>
      <w:iCs/>
      <w:color w:val="404040"/>
    </w:rPr>
  </w:style>
  <w:style w:type="character" w:styleId="SubtleReference">
    <w:name w:val="Subtle Reference"/>
    <w:basedOn w:val="DefaultParagraphFont"/>
    <w:rPr>
      <w:smallCaps/>
      <w:color w:val="5A5A5A"/>
    </w:r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5">
    <w:name w:val="LFO5"/>
    <w:basedOn w:val="NoList"/>
    <w:pPr>
      <w:numPr>
        <w:numId w:val="5"/>
      </w:numPr>
    </w:pPr>
  </w:style>
  <w:style w:type="numbering" w:customStyle="1" w:styleId="LFO6">
    <w:name w:val="LFO6"/>
    <w:basedOn w:val="NoList"/>
    <w:pPr>
      <w:numPr>
        <w:numId w:val="6"/>
      </w:numPr>
    </w:pPr>
  </w:style>
  <w:style w:type="numbering" w:customStyle="1" w:styleId="LFO7">
    <w:name w:val="LFO7"/>
    <w:basedOn w:val="NoList"/>
    <w:pPr>
      <w:numPr>
        <w:numId w:val="7"/>
      </w:numPr>
    </w:pPr>
  </w:style>
  <w:style w:type="numbering" w:customStyle="1" w:styleId="LFO8">
    <w:name w:val="LFO8"/>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y\OneDrive%20-%20Otorohanga%20District%20Council\Documents\Governance\RAC%20Reports\2026\17%20Aug\Open%20Minutes%20-%20RAC%20-%2017%20August%20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Open Minutes - RAC - 17 August 2026</Template>
  <TotalTime>4</TotalTime>
  <Pages>10</Pages>
  <Words>2429</Words>
  <Characters>12778</Characters>
  <Application>Microsoft Office Word</Application>
  <DocSecurity>0</DocSecurity>
  <Lines>399</Lines>
  <Paragraphs>217</Paragraphs>
  <ScaleCrop>false</ScaleCrop>
  <Company/>
  <LinksUpToDate>false</LinksUpToDate>
  <CharactersWithSpaces>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Plowright</dc:creator>
  <dc:description/>
  <cp:lastModifiedBy>Cathy Plowright</cp:lastModifiedBy>
  <cp:revision>3</cp:revision>
  <cp:lastPrinted>2026-04-22T20:28:00Z</cp:lastPrinted>
  <dcterms:created xsi:type="dcterms:W3CDTF">2026-08-20T01:32:00Z</dcterms:created>
  <dcterms:modified xsi:type="dcterms:W3CDTF">2026-08-20T01:36:00Z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0x010100CD039F498752A045ACF6CBA3233AEE4F</vt:lpwstr>
  </property>
  <property fmtid="{D5CDD505-2E9C-101B-9397-08002B2CF9AE}" pid="3" name="MediaServiceImageTags">
    <vt:lpwstr/>
  </property>
  <property fmtid="{D5CDD505-2E9C-101B-9397-08002B2CF9AE}" pid="4" name="docLang">
    <vt:lpwstr>en</vt:lpwstr>
  </property>
</Properties>
</file>